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5B681" w14:textId="210DC068" w:rsidR="00E5535A" w:rsidRDefault="00DD4D5A" w:rsidP="005D2957">
      <w:pPr>
        <w:spacing w:before="120" w:after="120" w:line="276" w:lineRule="auto"/>
        <w:ind w:right="-3"/>
        <w:rPr>
          <w:rFonts w:ascii="Open Sans" w:eastAsia="Times New Roman" w:hAnsi="Open Sans" w:cs="Open Sans"/>
          <w:b/>
          <w:bCs/>
        </w:rPr>
      </w:pPr>
      <w:r>
        <w:rPr>
          <w:rFonts w:ascii="Open Sans" w:eastAsia="Times New Roman" w:hAnsi="Open Sans" w:cs="Open Sans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F6A0128" wp14:editId="279B283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285490" cy="9906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olska - Slovensko (Slovensko) CMYK Color-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957">
        <w:rPr>
          <w:rFonts w:ascii="Open Sans" w:eastAsia="Times New Roman" w:hAnsi="Open Sans" w:cs="Open San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8DB10D1" wp14:editId="7160A7F5">
            <wp:simplePos x="0" y="0"/>
            <wp:positionH relativeFrom="column">
              <wp:posOffset>4180840</wp:posOffset>
            </wp:positionH>
            <wp:positionV relativeFrom="paragraph">
              <wp:posOffset>267335</wp:posOffset>
            </wp:positionV>
            <wp:extent cx="1209675" cy="305435"/>
            <wp:effectExtent l="0" t="0" r="9525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RB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6249D" w14:textId="0DCEF9E8" w:rsidR="005D2957" w:rsidRDefault="005D2957" w:rsidP="005D2957">
      <w:pPr>
        <w:pStyle w:val="Akapitzlist"/>
        <w:spacing w:before="120" w:line="276" w:lineRule="auto"/>
        <w:ind w:left="0"/>
        <w:rPr>
          <w:rFonts w:ascii="Open Sans" w:hAnsi="Open Sans" w:cs="Open Sans"/>
          <w:b/>
          <w:bCs/>
          <w:sz w:val="24"/>
          <w:szCs w:val="24"/>
        </w:rPr>
      </w:pPr>
    </w:p>
    <w:p w14:paraId="5EC71D3C" w14:textId="77777777" w:rsidR="005D2957" w:rsidRDefault="005D2957" w:rsidP="00D73303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125DA70" w14:textId="5A8D82F8" w:rsidR="00DD4D5A" w:rsidRDefault="00DD4D5A" w:rsidP="00D73303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1E640C9" w14:textId="141F717C" w:rsidR="00DD4D5A" w:rsidRPr="00783547" w:rsidRDefault="00DD4D5A" w:rsidP="00D73303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2"/>
          <w:szCs w:val="22"/>
        </w:rPr>
      </w:pPr>
      <w:proofErr w:type="spellStart"/>
      <w:r w:rsidRPr="00783547">
        <w:rPr>
          <w:rFonts w:ascii="Open Sans" w:hAnsi="Open Sans" w:cs="Open Sans"/>
          <w:b/>
          <w:bCs/>
          <w:sz w:val="22"/>
          <w:szCs w:val="22"/>
        </w:rPr>
        <w:t>Príloha</w:t>
      </w:r>
      <w:proofErr w:type="spellEnd"/>
      <w:r w:rsidRPr="00783547">
        <w:rPr>
          <w:rFonts w:ascii="Open Sans" w:hAnsi="Open Sans" w:cs="Open Sans"/>
          <w:b/>
          <w:bCs/>
          <w:sz w:val="22"/>
          <w:szCs w:val="22"/>
        </w:rPr>
        <w:t xml:space="preserve"> č. 3</w:t>
      </w:r>
    </w:p>
    <w:p w14:paraId="06402FEF" w14:textId="77777777" w:rsidR="00DD4D5A" w:rsidRPr="00AE68E9" w:rsidRDefault="00DD4D5A" w:rsidP="00DD4D5A">
      <w:pPr>
        <w:pStyle w:val="NormalnyWeb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83547">
        <w:rPr>
          <w:rFonts w:ascii="Open Sans" w:hAnsi="Open Sans" w:cs="Open Sans"/>
          <w:b/>
          <w:bCs/>
          <w:color w:val="333333"/>
          <w:sz w:val="22"/>
          <w:szCs w:val="22"/>
        </w:rPr>
        <w:t xml:space="preserve">SÚHLAS SO SPRACÚVANÍM OSOBNÝCH ÚDAJOV KANDIDÁTA NA EXPERTA PRE </w:t>
      </w:r>
      <w:bookmarkStart w:id="0" w:name="_GoBack"/>
      <w:r w:rsidRPr="00AE68E9">
        <w:rPr>
          <w:rFonts w:ascii="Open Sans" w:hAnsi="Open Sans" w:cs="Open Sans"/>
          <w:b/>
          <w:bCs/>
          <w:sz w:val="22"/>
          <w:szCs w:val="22"/>
        </w:rPr>
        <w:t>KVALITATÍVNE HODNOTENIE MALÝCH PROJEKTOV ORGANIZÁTOROM VÝZVY PRE KANDIDÁTOV NA EXPERTOV A ORGÁNMI ZAPOJENÝMI DO REALIZÁCIE PROGRAMU INTERREG POĽSKO – SLOVENSKO 2021 – 2027</w:t>
      </w:r>
    </w:p>
    <w:p w14:paraId="677B8FBB" w14:textId="62238F8B" w:rsidR="00DD4D5A" w:rsidRPr="00AE68E9" w:rsidRDefault="00DD4D5A" w:rsidP="00DD4D5A">
      <w:pPr>
        <w:pStyle w:val="NormalnyWeb"/>
        <w:jc w:val="both"/>
        <w:rPr>
          <w:rFonts w:ascii="Open Sans" w:hAnsi="Open Sans" w:cs="Open Sans"/>
          <w:sz w:val="22"/>
          <w:szCs w:val="22"/>
        </w:rPr>
      </w:pPr>
      <w:r w:rsidRPr="00AE68E9">
        <w:rPr>
          <w:rFonts w:ascii="Open Sans" w:hAnsi="Open Sans" w:cs="Open Sans"/>
          <w:sz w:val="22"/>
          <w:szCs w:val="22"/>
        </w:rPr>
        <w:t xml:space="preserve">V </w:t>
      </w:r>
      <w:proofErr w:type="spellStart"/>
      <w:r w:rsidRPr="00AE68E9">
        <w:rPr>
          <w:rFonts w:ascii="Open Sans" w:hAnsi="Open Sans" w:cs="Open Sans"/>
          <w:sz w:val="22"/>
          <w:szCs w:val="22"/>
        </w:rPr>
        <w:t>súlade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s </w:t>
      </w:r>
      <w:proofErr w:type="spellStart"/>
      <w:r w:rsidRPr="00AE68E9">
        <w:rPr>
          <w:rFonts w:ascii="Open Sans" w:hAnsi="Open Sans" w:cs="Open Sans"/>
          <w:sz w:val="22"/>
          <w:szCs w:val="22"/>
        </w:rPr>
        <w:t>čl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. 13 </w:t>
      </w:r>
      <w:proofErr w:type="spellStart"/>
      <w:r w:rsidRPr="00AE68E9">
        <w:rPr>
          <w:rFonts w:ascii="Open Sans" w:hAnsi="Open Sans" w:cs="Open Sans"/>
          <w:sz w:val="22"/>
          <w:szCs w:val="22"/>
        </w:rPr>
        <w:t>ods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. 1 a </w:t>
      </w:r>
      <w:proofErr w:type="spellStart"/>
      <w:r w:rsidRPr="00AE68E9">
        <w:rPr>
          <w:rFonts w:ascii="Open Sans" w:hAnsi="Open Sans" w:cs="Open Sans"/>
          <w:sz w:val="22"/>
          <w:szCs w:val="22"/>
        </w:rPr>
        <w:t>ods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. 2 </w:t>
      </w:r>
      <w:proofErr w:type="spellStart"/>
      <w:r w:rsidRPr="00AE68E9">
        <w:rPr>
          <w:rFonts w:ascii="Open Sans" w:hAnsi="Open Sans" w:cs="Open Sans"/>
          <w:sz w:val="22"/>
          <w:szCs w:val="22"/>
        </w:rPr>
        <w:t>nariadenia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Európskeho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parlamentu a Rady (EÚ) 2016/679 z 27. </w:t>
      </w:r>
      <w:proofErr w:type="spellStart"/>
      <w:r w:rsidRPr="00AE68E9">
        <w:rPr>
          <w:rFonts w:ascii="Open Sans" w:hAnsi="Open Sans" w:cs="Open Sans"/>
          <w:sz w:val="22"/>
          <w:szCs w:val="22"/>
        </w:rPr>
        <w:t>apríla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2016 o </w:t>
      </w:r>
      <w:proofErr w:type="spellStart"/>
      <w:r w:rsidRPr="00AE68E9">
        <w:rPr>
          <w:rFonts w:ascii="Open Sans" w:hAnsi="Open Sans" w:cs="Open Sans"/>
          <w:sz w:val="22"/>
          <w:szCs w:val="22"/>
        </w:rPr>
        <w:t>ochrane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fyzických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osôb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pri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spracúvaní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osobných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údajov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a o </w:t>
      </w:r>
      <w:proofErr w:type="spellStart"/>
      <w:r w:rsidRPr="00AE68E9">
        <w:rPr>
          <w:rFonts w:ascii="Open Sans" w:hAnsi="Open Sans" w:cs="Open Sans"/>
          <w:sz w:val="22"/>
          <w:szCs w:val="22"/>
        </w:rPr>
        <w:t>voľnom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pohybe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takýchto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údajov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AE68E9">
        <w:rPr>
          <w:rFonts w:ascii="Open Sans" w:hAnsi="Open Sans" w:cs="Open Sans"/>
          <w:sz w:val="22"/>
          <w:szCs w:val="22"/>
        </w:rPr>
        <w:t>ktorým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sa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zrušuje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smernica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95/46/ES (</w:t>
      </w:r>
      <w:proofErr w:type="spellStart"/>
      <w:r w:rsidRPr="00AE68E9">
        <w:rPr>
          <w:rFonts w:ascii="Open Sans" w:hAnsi="Open Sans" w:cs="Open Sans"/>
          <w:sz w:val="22"/>
          <w:szCs w:val="22"/>
        </w:rPr>
        <w:t>všeobecné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nariadenie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r w:rsidR="00614F62" w:rsidRPr="00AE68E9">
        <w:rPr>
          <w:rFonts w:ascii="Open Sans" w:hAnsi="Open Sans" w:cs="Open Sans"/>
          <w:sz w:val="22"/>
          <w:szCs w:val="22"/>
        </w:rPr>
        <w:br/>
      </w:r>
      <w:r w:rsidRPr="00AE68E9">
        <w:rPr>
          <w:rFonts w:ascii="Open Sans" w:hAnsi="Open Sans" w:cs="Open Sans"/>
          <w:sz w:val="22"/>
          <w:szCs w:val="22"/>
        </w:rPr>
        <w:t xml:space="preserve">o </w:t>
      </w:r>
      <w:proofErr w:type="spellStart"/>
      <w:r w:rsidRPr="00AE68E9">
        <w:rPr>
          <w:rFonts w:ascii="Open Sans" w:hAnsi="Open Sans" w:cs="Open Sans"/>
          <w:sz w:val="22"/>
          <w:szCs w:val="22"/>
        </w:rPr>
        <w:t>ochrane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údajov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) </w:t>
      </w:r>
      <w:proofErr w:type="spellStart"/>
      <w:r w:rsidRPr="00AE68E9">
        <w:rPr>
          <w:rFonts w:ascii="Open Sans" w:hAnsi="Open Sans" w:cs="Open Sans"/>
          <w:sz w:val="22"/>
          <w:szCs w:val="22"/>
        </w:rPr>
        <w:t>vás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informujeme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o </w:t>
      </w:r>
      <w:proofErr w:type="spellStart"/>
      <w:r w:rsidRPr="00AE68E9">
        <w:rPr>
          <w:rFonts w:ascii="Open Sans" w:hAnsi="Open Sans" w:cs="Open Sans"/>
          <w:sz w:val="22"/>
          <w:szCs w:val="22"/>
        </w:rPr>
        <w:t>nasledujúcich</w:t>
      </w:r>
      <w:proofErr w:type="spellEnd"/>
      <w:r w:rsidRPr="00AE68E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E68E9">
        <w:rPr>
          <w:rFonts w:ascii="Open Sans" w:hAnsi="Open Sans" w:cs="Open Sans"/>
          <w:sz w:val="22"/>
          <w:szCs w:val="22"/>
        </w:rPr>
        <w:t>skutočnostiach</w:t>
      </w:r>
      <w:proofErr w:type="spellEnd"/>
      <w:r w:rsidRPr="00AE68E9">
        <w:rPr>
          <w:rFonts w:ascii="Open Sans" w:hAnsi="Open Sans" w:cs="Open Sans"/>
          <w:sz w:val="22"/>
          <w:szCs w:val="22"/>
        </w:rPr>
        <w:t>:</w:t>
      </w:r>
    </w:p>
    <w:bookmarkEnd w:id="0"/>
    <w:p w14:paraId="0A45E3B6" w14:textId="3477847A" w:rsidR="00DD4D5A" w:rsidRPr="00783547" w:rsidRDefault="00DD4D5A" w:rsidP="00DD4D5A">
      <w:pPr>
        <w:pStyle w:val="NormalnyWeb"/>
        <w:numPr>
          <w:ilvl w:val="0"/>
          <w:numId w:val="13"/>
        </w:numPr>
        <w:jc w:val="both"/>
        <w:rPr>
          <w:rStyle w:val="Hipercze"/>
          <w:rFonts w:ascii="Open Sans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Prevádzkovateľom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vašich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osobných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údajov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je </w:t>
      </w:r>
      <w:proofErr w:type="spellStart"/>
      <w:r w:rsidRPr="00783547">
        <w:rPr>
          <w:rFonts w:ascii="Open Sans" w:hAnsi="Open Sans" w:cs="Open Sans"/>
          <w:sz w:val="22"/>
          <w:szCs w:val="22"/>
        </w:rPr>
        <w:t>Združenie</w:t>
      </w:r>
      <w:proofErr w:type="spellEnd"/>
      <w:r w:rsidRPr="00783547">
        <w:rPr>
          <w:rFonts w:ascii="Open Sans" w:hAnsi="Open Sans" w:cs="Open Sans"/>
          <w:sz w:val="22"/>
          <w:szCs w:val="22"/>
        </w:rPr>
        <w:t xml:space="preserve"> ”</w:t>
      </w:r>
      <w:proofErr w:type="spellStart"/>
      <w:r w:rsidRPr="00783547">
        <w:rPr>
          <w:rFonts w:ascii="Open Sans" w:hAnsi="Open Sans" w:cs="Open Sans"/>
          <w:sz w:val="22"/>
          <w:szCs w:val="22"/>
        </w:rPr>
        <w:t>Región</w:t>
      </w:r>
      <w:proofErr w:type="spellEnd"/>
      <w:r w:rsidRPr="0078354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sz w:val="22"/>
          <w:szCs w:val="22"/>
        </w:rPr>
        <w:t>Beskydy</w:t>
      </w:r>
      <w:proofErr w:type="spellEnd"/>
      <w:r w:rsidRPr="00783547">
        <w:rPr>
          <w:rFonts w:ascii="Open Sans" w:hAnsi="Open Sans" w:cs="Open Sans"/>
          <w:sz w:val="22"/>
          <w:szCs w:val="22"/>
        </w:rPr>
        <w:t>”</w:t>
      </w:r>
      <w:r w:rsidRPr="00783547">
        <w:rPr>
          <w:rFonts w:ascii="Open Sans" w:hAnsi="Open Sans" w:cs="Open Sans"/>
          <w:sz w:val="22"/>
          <w:szCs w:val="22"/>
        </w:rPr>
        <w:br/>
        <w:t>ul. Widok 18/3 43-300 Bielsko-Biała</w:t>
      </w:r>
      <w:r w:rsidRPr="00783547">
        <w:rPr>
          <w:rStyle w:val="Hipercze"/>
          <w:rFonts w:ascii="Open Sans" w:hAnsi="Open Sans" w:cs="Open Sans"/>
          <w:color w:val="auto"/>
          <w:sz w:val="22"/>
          <w:szCs w:val="22"/>
          <w:u w:val="none"/>
        </w:rPr>
        <w:t>,</w:t>
      </w:r>
      <w:r w:rsidRPr="00783547">
        <w:rPr>
          <w:rStyle w:val="Hipercze"/>
          <w:rFonts w:ascii="Open Sans" w:hAnsi="Open Sans" w:cs="Open Sans"/>
          <w:sz w:val="22"/>
          <w:szCs w:val="22"/>
        </w:rPr>
        <w:t xml:space="preserve"> </w:t>
      </w:r>
      <w:hyperlink r:id="rId10" w:history="1">
        <w:r w:rsidRPr="00783547">
          <w:rPr>
            <w:rStyle w:val="Hipercze"/>
            <w:rFonts w:ascii="Open Sans" w:hAnsi="Open Sans" w:cs="Open Sans"/>
            <w:sz w:val="22"/>
            <w:szCs w:val="22"/>
          </w:rPr>
          <w:t>biuro@euroregion-beskidy.pl</w:t>
        </w:r>
      </w:hyperlink>
      <w:r w:rsidRPr="00783547">
        <w:rPr>
          <w:rStyle w:val="Hipercze"/>
          <w:rFonts w:ascii="Open Sans" w:hAnsi="Open Sans" w:cs="Open Sans"/>
          <w:sz w:val="22"/>
          <w:szCs w:val="22"/>
        </w:rPr>
        <w:t>.</w:t>
      </w:r>
    </w:p>
    <w:p w14:paraId="363D6A60" w14:textId="77777777" w:rsidR="00DD4D5A" w:rsidRPr="00783547" w:rsidRDefault="00DD4D5A" w:rsidP="00DD4D5A">
      <w:pPr>
        <w:pStyle w:val="NormalnyWeb"/>
        <w:numPr>
          <w:ilvl w:val="0"/>
          <w:numId w:val="13"/>
        </w:numPr>
        <w:ind w:left="720"/>
        <w:jc w:val="both"/>
        <w:rPr>
          <w:rFonts w:ascii="Open Sans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Vaše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osobné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údaje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budú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spracúvané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s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cieľom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:</w:t>
      </w:r>
    </w:p>
    <w:p w14:paraId="58E2124F" w14:textId="3D738140" w:rsidR="00DD4D5A" w:rsidRPr="00783547" w:rsidRDefault="00DD4D5A" w:rsidP="00AC23EA">
      <w:pPr>
        <w:pStyle w:val="NormalnyWeb"/>
        <w:numPr>
          <w:ilvl w:val="1"/>
          <w:numId w:val="13"/>
        </w:numPr>
        <w:ind w:left="1440"/>
        <w:jc w:val="both"/>
        <w:rPr>
          <w:rFonts w:ascii="Open Sans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realizácie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postupu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,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ktorého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cieľom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je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vymenovanie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Skupiny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expertov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kvalitatívne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hodnotenie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malých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projektov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v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rámci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Fondu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malých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projektov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programu 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Interreg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Poľsko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 –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Slovensko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2021 – 2027,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ktorého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správcom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je</w:t>
      </w:r>
      <w:r w:rsidRPr="0078354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sz w:val="22"/>
          <w:szCs w:val="22"/>
        </w:rPr>
        <w:t>Združenie</w:t>
      </w:r>
      <w:proofErr w:type="spellEnd"/>
      <w:r w:rsidRPr="00783547">
        <w:rPr>
          <w:rFonts w:ascii="Open Sans" w:hAnsi="Open Sans" w:cs="Open Sans"/>
          <w:sz w:val="22"/>
          <w:szCs w:val="22"/>
        </w:rPr>
        <w:t xml:space="preserve"> ”</w:t>
      </w:r>
      <w:proofErr w:type="spellStart"/>
      <w:r w:rsidRPr="00783547">
        <w:rPr>
          <w:rFonts w:ascii="Open Sans" w:hAnsi="Open Sans" w:cs="Open Sans"/>
          <w:sz w:val="22"/>
          <w:szCs w:val="22"/>
        </w:rPr>
        <w:t>Región</w:t>
      </w:r>
      <w:proofErr w:type="spellEnd"/>
      <w:r w:rsidRPr="0078354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sz w:val="22"/>
          <w:szCs w:val="22"/>
        </w:rPr>
        <w:t>Beskydy</w:t>
      </w:r>
      <w:proofErr w:type="spellEnd"/>
      <w:r w:rsidRPr="00783547">
        <w:rPr>
          <w:rFonts w:ascii="Open Sans" w:hAnsi="Open Sans" w:cs="Open Sans"/>
          <w:sz w:val="22"/>
          <w:szCs w:val="22"/>
        </w:rPr>
        <w:t>”</w:t>
      </w:r>
    </w:p>
    <w:p w14:paraId="00C5D74C" w14:textId="561AB016" w:rsidR="00DD4D5A" w:rsidRPr="00783547" w:rsidRDefault="00DD4D5A" w:rsidP="00AC23EA">
      <w:pPr>
        <w:pStyle w:val="NormalnyWeb"/>
        <w:numPr>
          <w:ilvl w:val="1"/>
          <w:numId w:val="13"/>
        </w:numPr>
        <w:ind w:left="1440"/>
        <w:jc w:val="both"/>
        <w:rPr>
          <w:rFonts w:ascii="Open Sans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výkonu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činností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nevyhnutných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na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výber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experta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kvalitatívne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hodnotenie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malých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projektov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a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realizáciu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úloh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súvisiacich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s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výkonom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práv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a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povinností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príslušného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orgánu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,</w:t>
      </w:r>
    </w:p>
    <w:p w14:paraId="40E12DE4" w14:textId="77777777" w:rsidR="00DD4D5A" w:rsidRPr="00783547" w:rsidRDefault="00DD4D5A" w:rsidP="00DD4D5A">
      <w:pPr>
        <w:pStyle w:val="NormalnyWeb"/>
        <w:numPr>
          <w:ilvl w:val="1"/>
          <w:numId w:val="13"/>
        </w:numPr>
        <w:ind w:left="1440"/>
        <w:jc w:val="both"/>
        <w:rPr>
          <w:rFonts w:ascii="Open Sans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uzatvorenia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a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plnenia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zmluvy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o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účasti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na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realizácii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úloh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súvisiacich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s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kvalitatívnym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hodnotením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výkonom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práv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a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povinností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príslušného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orgánu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,</w:t>
      </w:r>
    </w:p>
    <w:p w14:paraId="19AA4EE9" w14:textId="77777777" w:rsidR="00DD4D5A" w:rsidRPr="00783547" w:rsidRDefault="00DD4D5A" w:rsidP="00DD4D5A">
      <w:pPr>
        <w:pStyle w:val="NormalnyWeb"/>
        <w:numPr>
          <w:ilvl w:val="1"/>
          <w:numId w:val="13"/>
        </w:numPr>
        <w:ind w:left="1440"/>
        <w:jc w:val="both"/>
        <w:rPr>
          <w:rFonts w:ascii="Open Sans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hodnotenia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práce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experta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,</w:t>
      </w:r>
    </w:p>
    <w:p w14:paraId="35A1FFBC" w14:textId="77777777" w:rsidR="00DD4D5A" w:rsidRPr="00783547" w:rsidRDefault="00DD4D5A" w:rsidP="00DD4D5A">
      <w:pPr>
        <w:pStyle w:val="NormalnyWeb"/>
        <w:numPr>
          <w:ilvl w:val="1"/>
          <w:numId w:val="13"/>
        </w:numPr>
        <w:ind w:left="1440"/>
        <w:jc w:val="both"/>
        <w:rPr>
          <w:rFonts w:ascii="Open Sans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archivácie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dokumentov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.</w:t>
      </w:r>
    </w:p>
    <w:p w14:paraId="22DCA6E4" w14:textId="77777777" w:rsidR="00DD4D5A" w:rsidRPr="00783547" w:rsidRDefault="00DD4D5A" w:rsidP="00DD4D5A">
      <w:pPr>
        <w:pStyle w:val="NormalnyWeb"/>
        <w:numPr>
          <w:ilvl w:val="0"/>
          <w:numId w:val="13"/>
        </w:numPr>
        <w:ind w:left="720"/>
        <w:jc w:val="both"/>
        <w:rPr>
          <w:rFonts w:ascii="Open Sans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Právny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základ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spracúvania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osobných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údajov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:</w:t>
      </w:r>
    </w:p>
    <w:p w14:paraId="05FB3945" w14:textId="77777777" w:rsidR="00DD4D5A" w:rsidRPr="00783547" w:rsidRDefault="00DD4D5A" w:rsidP="00DD4D5A">
      <w:pPr>
        <w:pStyle w:val="NormalnyWeb"/>
        <w:numPr>
          <w:ilvl w:val="1"/>
          <w:numId w:val="13"/>
        </w:numPr>
        <w:ind w:left="1440"/>
        <w:jc w:val="both"/>
        <w:rPr>
          <w:rFonts w:ascii="Open Sans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zákonná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povinnosť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uložená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prevádzkovateľovi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v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zmysle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čl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. 6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ods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. 1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písm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. c) GDPR,</w:t>
      </w:r>
    </w:p>
    <w:p w14:paraId="11D0C7A3" w14:textId="77777777" w:rsidR="00DD4D5A" w:rsidRPr="00783547" w:rsidRDefault="00DD4D5A" w:rsidP="00DD4D5A">
      <w:pPr>
        <w:pStyle w:val="NormalnyWeb"/>
        <w:numPr>
          <w:ilvl w:val="1"/>
          <w:numId w:val="13"/>
        </w:numPr>
        <w:ind w:left="1440"/>
        <w:jc w:val="both"/>
        <w:rPr>
          <w:rFonts w:ascii="Open Sans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zmluva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uzatvorená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s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vami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alebo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postupy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,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ktorých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účelom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je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takúto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zmluvu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uzatvoriť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(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čl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. 6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ods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. 1.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písm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. b) GDPR),</w:t>
      </w:r>
    </w:p>
    <w:p w14:paraId="338C7808" w14:textId="23512401" w:rsidR="00DD4D5A" w:rsidRPr="00783547" w:rsidRDefault="00DD4D5A" w:rsidP="00DD4D5A">
      <w:pPr>
        <w:pStyle w:val="NormalnyWeb"/>
        <w:numPr>
          <w:ilvl w:val="1"/>
          <w:numId w:val="13"/>
        </w:numPr>
        <w:ind w:left="1440"/>
        <w:jc w:val="both"/>
        <w:rPr>
          <w:rFonts w:ascii="Open Sans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Zákon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č. 18/2018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Z.z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o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ochrane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osobných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údajov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a o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zmene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a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doplnení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niektorých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zákonov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.</w:t>
      </w:r>
    </w:p>
    <w:p w14:paraId="2EE59696" w14:textId="77777777" w:rsidR="00DD4D5A" w:rsidRPr="00783547" w:rsidRDefault="00DD4D5A" w:rsidP="00DD4D5A">
      <w:pPr>
        <w:pStyle w:val="NormalnyWeb"/>
        <w:numPr>
          <w:ilvl w:val="0"/>
          <w:numId w:val="13"/>
        </w:numPr>
        <w:ind w:left="720"/>
        <w:jc w:val="both"/>
        <w:rPr>
          <w:rFonts w:ascii="Open Sans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Príjemcami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vašich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osobných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údajov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budú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subjekty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oprávnené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na ich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spracúvanie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na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základe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zmluvy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o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zverení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údajov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a na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tento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účel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môžu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byť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vaše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údaje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poskytnuté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subjektom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pôsobiacim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na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základe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zmluvy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o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zverení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osobných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údajov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alebo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subjektom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oprávneným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podľa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právnych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predpisov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.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Údaje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budú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poskytované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záujemcom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v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rozsahu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,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ktorý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je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verejnou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informáciou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. </w:t>
      </w:r>
    </w:p>
    <w:p w14:paraId="38CEBD80" w14:textId="77777777" w:rsidR="00DD4D5A" w:rsidRPr="00783547" w:rsidRDefault="00DD4D5A" w:rsidP="00DD4D5A">
      <w:pPr>
        <w:pStyle w:val="NormalnyWeb"/>
        <w:numPr>
          <w:ilvl w:val="0"/>
          <w:numId w:val="13"/>
        </w:numPr>
        <w:ind w:left="720"/>
        <w:jc w:val="both"/>
        <w:rPr>
          <w:rFonts w:ascii="Open Sans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Vaše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osobné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údaje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môžu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byť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prenesené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do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tretej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krajiny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/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medzinárodných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organizácií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,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ak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bude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takáto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potreba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vyplývať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stanov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,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dohôd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a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zmlúv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. V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prípade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lastRenderedPageBreak/>
        <w:t>prenosu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osobných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údajov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mimo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Európskeho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hospodárskeho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priestoru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vás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o tom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bude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prevádzkovateľ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informovať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.</w:t>
      </w:r>
    </w:p>
    <w:p w14:paraId="6E48BC80" w14:textId="77777777" w:rsidR="00DD4D5A" w:rsidRPr="00783547" w:rsidRDefault="00DD4D5A" w:rsidP="00DD4D5A">
      <w:pPr>
        <w:pStyle w:val="Akapitzlist"/>
        <w:numPr>
          <w:ilvl w:val="0"/>
          <w:numId w:val="13"/>
        </w:numPr>
        <w:ind w:left="720"/>
        <w:jc w:val="both"/>
        <w:rPr>
          <w:rFonts w:ascii="Open Sans" w:eastAsia="Times New Roman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Máte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právo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na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prístup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k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vašim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osobným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údajom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a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právo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na ich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opravu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alebo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vymazanie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,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alebo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obmedzenie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spracúvania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,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ako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aj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právo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požiadať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, aby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prestali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sa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spracúvať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,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právo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na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prenosnosť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údajov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a 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právo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podať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sťažnosť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predsedovi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Úradu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na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ochranu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osobných</w:t>
      </w:r>
      <w:proofErr w:type="spellEnd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eastAsia="Times New Roman" w:hAnsi="Open Sans" w:cs="Open Sans"/>
          <w:color w:val="333333"/>
          <w:sz w:val="22"/>
          <w:szCs w:val="22"/>
        </w:rPr>
        <w:t>údajov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.</w:t>
      </w:r>
    </w:p>
    <w:p w14:paraId="77747501" w14:textId="77777777" w:rsidR="00DD4D5A" w:rsidRPr="00783547" w:rsidRDefault="00DD4D5A" w:rsidP="00DD4D5A">
      <w:pPr>
        <w:pStyle w:val="NormalnyWeb"/>
        <w:numPr>
          <w:ilvl w:val="0"/>
          <w:numId w:val="13"/>
        </w:numPr>
        <w:tabs>
          <w:tab w:val="left" w:pos="709"/>
          <w:tab w:val="left" w:pos="851"/>
          <w:tab w:val="left" w:pos="2410"/>
        </w:tabs>
        <w:ind w:left="720"/>
        <w:jc w:val="both"/>
        <w:rPr>
          <w:rFonts w:ascii="Open Sans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Poskytnutie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osobných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údajov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je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zákonnou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povinnosťou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.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Ak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ich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neposkytnete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,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nebudete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sa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môcť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uchádzať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o status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experta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kvalitatívne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hodnotenie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malých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projektov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v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rámci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Fondu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malých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projektov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programu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Interreg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Poľsko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 –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Slovensko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2021 – 2027 a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nebude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možné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s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vami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uzatvoriť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zmluvu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.</w:t>
      </w:r>
    </w:p>
    <w:p w14:paraId="49B9A6F7" w14:textId="77777777" w:rsidR="00DD4D5A" w:rsidRPr="00783547" w:rsidRDefault="00DD4D5A" w:rsidP="00DD4D5A">
      <w:pPr>
        <w:pStyle w:val="NormalnyWeb"/>
        <w:numPr>
          <w:ilvl w:val="0"/>
          <w:numId w:val="13"/>
        </w:numPr>
        <w:ind w:left="720"/>
        <w:jc w:val="both"/>
        <w:rPr>
          <w:rFonts w:ascii="Open Sans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Vaše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osobné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údaje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nebudú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predmetom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automatizovaného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rozhodovania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vrátane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profilovania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uvedeného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v 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čl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. 22 GDPR.</w:t>
      </w:r>
    </w:p>
    <w:p w14:paraId="72473874" w14:textId="77777777" w:rsidR="00DD4D5A" w:rsidRPr="00783547" w:rsidRDefault="00DD4D5A" w:rsidP="00DD4D5A">
      <w:pPr>
        <w:pStyle w:val="NormalnyWeb"/>
        <w:numPr>
          <w:ilvl w:val="0"/>
          <w:numId w:val="13"/>
        </w:numPr>
        <w:ind w:left="720"/>
        <w:jc w:val="both"/>
        <w:rPr>
          <w:rFonts w:ascii="Open Sans" w:hAnsi="Open Sans" w:cs="Open Sans"/>
          <w:color w:val="333333"/>
          <w:sz w:val="22"/>
          <w:szCs w:val="22"/>
        </w:rPr>
      </w:pP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Vaše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osobné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údaje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budú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uchovávané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po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dobu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stanovenú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v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nariadení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Európskeho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parlamentu a Rady (EÚ) č. 1303/2013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17.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decembra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2013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so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zohľadnením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vnútroštátnych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predpisov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o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archivácii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 w:rsidRPr="00783547">
        <w:rPr>
          <w:rFonts w:ascii="Open Sans" w:hAnsi="Open Sans" w:cs="Open Sans"/>
          <w:color w:val="333333"/>
          <w:sz w:val="22"/>
          <w:szCs w:val="22"/>
        </w:rPr>
        <w:t>dokumentov</w:t>
      </w:r>
      <w:proofErr w:type="spellEnd"/>
      <w:r w:rsidRPr="00783547">
        <w:rPr>
          <w:rFonts w:ascii="Open Sans" w:hAnsi="Open Sans" w:cs="Open Sans"/>
          <w:color w:val="333333"/>
          <w:sz w:val="22"/>
          <w:szCs w:val="22"/>
        </w:rPr>
        <w:t>.</w:t>
      </w:r>
    </w:p>
    <w:p w14:paraId="314DBB78" w14:textId="77777777" w:rsidR="00DD4D5A" w:rsidRPr="00783547" w:rsidRDefault="00DD4D5A" w:rsidP="00DD4D5A">
      <w:pPr>
        <w:spacing w:line="276" w:lineRule="auto"/>
        <w:ind w:left="360"/>
        <w:jc w:val="both"/>
        <w:rPr>
          <w:rFonts w:ascii="Open Sans" w:hAnsi="Open Sans" w:cs="Open Sans"/>
          <w:color w:val="333333"/>
          <w:spacing w:val="4"/>
        </w:rPr>
      </w:pPr>
    </w:p>
    <w:p w14:paraId="0E1DB1DB" w14:textId="77777777" w:rsidR="00DD4D5A" w:rsidRPr="00783547" w:rsidRDefault="00DD4D5A" w:rsidP="00DD4D5A">
      <w:pPr>
        <w:spacing w:line="276" w:lineRule="auto"/>
        <w:ind w:left="360"/>
        <w:jc w:val="both"/>
        <w:rPr>
          <w:rFonts w:ascii="Open Sans" w:hAnsi="Open Sans" w:cs="Open Sans"/>
          <w:color w:val="333333"/>
          <w:spacing w:val="4"/>
        </w:rPr>
      </w:pPr>
    </w:p>
    <w:p w14:paraId="243CC812" w14:textId="77777777" w:rsidR="00DD4D5A" w:rsidRPr="00783547" w:rsidRDefault="00DD4D5A" w:rsidP="00DD4D5A">
      <w:pPr>
        <w:spacing w:line="276" w:lineRule="auto"/>
        <w:ind w:left="360"/>
        <w:jc w:val="both"/>
        <w:rPr>
          <w:rFonts w:ascii="Open Sans" w:hAnsi="Open Sans" w:cs="Open Sans"/>
          <w:color w:val="333333"/>
          <w:spacing w:val="4"/>
        </w:rPr>
      </w:pPr>
    </w:p>
    <w:p w14:paraId="4AD42624" w14:textId="77777777" w:rsidR="00DD4D5A" w:rsidRPr="00783547" w:rsidRDefault="00DD4D5A" w:rsidP="00DD4D5A">
      <w:pPr>
        <w:spacing w:line="276" w:lineRule="auto"/>
        <w:ind w:left="360"/>
        <w:jc w:val="both"/>
        <w:rPr>
          <w:rFonts w:ascii="Open Sans" w:hAnsi="Open Sans" w:cs="Open Sans"/>
          <w:color w:val="333333"/>
          <w:spacing w:val="4"/>
        </w:rPr>
      </w:pPr>
    </w:p>
    <w:p w14:paraId="47C8177B" w14:textId="3785EE07" w:rsidR="00DD4D5A" w:rsidRPr="00783547" w:rsidRDefault="00DD4D5A" w:rsidP="00DD4D5A">
      <w:pPr>
        <w:spacing w:line="276" w:lineRule="auto"/>
        <w:ind w:left="2880" w:firstLine="720"/>
        <w:jc w:val="center"/>
        <w:rPr>
          <w:rFonts w:ascii="Open Sans" w:hAnsi="Open Sans" w:cs="Open Sans"/>
          <w:color w:val="333333"/>
          <w:spacing w:val="4"/>
        </w:rPr>
      </w:pPr>
      <w:r w:rsidRPr="00783547">
        <w:rPr>
          <w:rFonts w:ascii="Open Sans" w:hAnsi="Open Sans" w:cs="Open Sans"/>
          <w:color w:val="333333"/>
          <w:spacing w:val="4"/>
        </w:rPr>
        <w:t>.......................................................…………………………</w:t>
      </w:r>
    </w:p>
    <w:p w14:paraId="6239B2CE" w14:textId="707D0B9E" w:rsidR="00DD4D5A" w:rsidRPr="00783547" w:rsidRDefault="00DD4D5A" w:rsidP="00DD4D5A">
      <w:pPr>
        <w:spacing w:line="276" w:lineRule="auto"/>
        <w:ind w:left="360"/>
        <w:jc w:val="both"/>
        <w:rPr>
          <w:rFonts w:ascii="Open Sans" w:hAnsi="Open Sans" w:cs="Open Sans"/>
          <w:color w:val="333333"/>
          <w:spacing w:val="4"/>
        </w:rPr>
      </w:pPr>
      <w:r w:rsidRPr="00783547">
        <w:rPr>
          <w:rFonts w:ascii="Open Sans" w:hAnsi="Open Sans" w:cs="Open Sans"/>
          <w:color w:val="333333"/>
          <w:spacing w:val="4"/>
        </w:rPr>
        <w:t xml:space="preserve"> </w:t>
      </w:r>
      <w:r w:rsidRPr="00783547">
        <w:rPr>
          <w:rFonts w:ascii="Open Sans" w:hAnsi="Open Sans" w:cs="Open Sans"/>
          <w:color w:val="333333"/>
          <w:spacing w:val="4"/>
        </w:rPr>
        <w:tab/>
      </w:r>
      <w:r w:rsidRPr="00783547">
        <w:rPr>
          <w:rFonts w:ascii="Open Sans" w:hAnsi="Open Sans" w:cs="Open Sans"/>
          <w:color w:val="333333"/>
          <w:spacing w:val="4"/>
        </w:rPr>
        <w:tab/>
      </w:r>
      <w:r w:rsidRPr="00783547">
        <w:rPr>
          <w:rFonts w:ascii="Open Sans" w:hAnsi="Open Sans" w:cs="Open Sans"/>
          <w:color w:val="333333"/>
          <w:spacing w:val="4"/>
        </w:rPr>
        <w:tab/>
      </w:r>
      <w:r w:rsidRPr="00783547">
        <w:rPr>
          <w:rFonts w:ascii="Open Sans" w:hAnsi="Open Sans" w:cs="Open Sans"/>
          <w:color w:val="333333"/>
          <w:spacing w:val="4"/>
        </w:rPr>
        <w:tab/>
      </w:r>
      <w:r w:rsidRPr="00783547">
        <w:rPr>
          <w:rFonts w:ascii="Open Sans" w:hAnsi="Open Sans" w:cs="Open Sans"/>
          <w:color w:val="333333"/>
          <w:spacing w:val="4"/>
        </w:rPr>
        <w:tab/>
        <w:t xml:space="preserve">                              </w:t>
      </w:r>
      <w:proofErr w:type="spellStart"/>
      <w:r w:rsidRPr="00783547">
        <w:rPr>
          <w:rFonts w:ascii="Open Sans" w:hAnsi="Open Sans" w:cs="Open Sans"/>
          <w:color w:val="333333"/>
          <w:spacing w:val="4"/>
        </w:rPr>
        <w:t>Miesto</w:t>
      </w:r>
      <w:proofErr w:type="spellEnd"/>
      <w:r w:rsidRPr="00783547">
        <w:rPr>
          <w:rFonts w:ascii="Open Sans" w:hAnsi="Open Sans" w:cs="Open Sans"/>
          <w:color w:val="333333"/>
          <w:spacing w:val="4"/>
        </w:rPr>
        <w:t xml:space="preserve">, </w:t>
      </w:r>
      <w:proofErr w:type="spellStart"/>
      <w:r w:rsidRPr="00783547">
        <w:rPr>
          <w:rFonts w:ascii="Open Sans" w:hAnsi="Open Sans" w:cs="Open Sans"/>
          <w:color w:val="333333"/>
          <w:spacing w:val="4"/>
        </w:rPr>
        <w:t>dátum</w:t>
      </w:r>
      <w:proofErr w:type="spellEnd"/>
      <w:r w:rsidRPr="00783547">
        <w:rPr>
          <w:rFonts w:ascii="Open Sans" w:hAnsi="Open Sans" w:cs="Open Sans"/>
          <w:color w:val="333333"/>
          <w:spacing w:val="4"/>
        </w:rPr>
        <w:t xml:space="preserve"> a podpis</w:t>
      </w:r>
      <w:r w:rsidRPr="00783547">
        <w:rPr>
          <w:rFonts w:ascii="Open Sans" w:hAnsi="Open Sans" w:cs="Open Sans"/>
          <w:color w:val="333333"/>
          <w:spacing w:val="4"/>
        </w:rPr>
        <w:tab/>
      </w:r>
      <w:r w:rsidRPr="00783547">
        <w:rPr>
          <w:rFonts w:ascii="Open Sans" w:hAnsi="Open Sans" w:cs="Open Sans"/>
          <w:color w:val="333333"/>
          <w:spacing w:val="4"/>
        </w:rPr>
        <w:tab/>
      </w:r>
      <w:r w:rsidRPr="00783547">
        <w:rPr>
          <w:rFonts w:ascii="Open Sans" w:hAnsi="Open Sans" w:cs="Open Sans"/>
          <w:color w:val="333333"/>
          <w:spacing w:val="4"/>
        </w:rPr>
        <w:tab/>
      </w:r>
      <w:r w:rsidRPr="00783547">
        <w:rPr>
          <w:rFonts w:ascii="Open Sans" w:hAnsi="Open Sans" w:cs="Open Sans"/>
          <w:color w:val="333333"/>
          <w:spacing w:val="4"/>
        </w:rPr>
        <w:tab/>
      </w:r>
      <w:r w:rsidRPr="00783547">
        <w:rPr>
          <w:rFonts w:ascii="Open Sans" w:hAnsi="Open Sans" w:cs="Open Sans"/>
          <w:color w:val="333333"/>
          <w:spacing w:val="4"/>
        </w:rPr>
        <w:tab/>
      </w:r>
      <w:r w:rsidRPr="00783547">
        <w:rPr>
          <w:rFonts w:ascii="Open Sans" w:hAnsi="Open Sans" w:cs="Open Sans"/>
          <w:color w:val="333333"/>
          <w:spacing w:val="4"/>
        </w:rPr>
        <w:tab/>
      </w:r>
      <w:r w:rsidRPr="00783547">
        <w:rPr>
          <w:rFonts w:ascii="Open Sans" w:hAnsi="Open Sans" w:cs="Open Sans"/>
          <w:color w:val="333333"/>
          <w:spacing w:val="4"/>
        </w:rPr>
        <w:tab/>
      </w:r>
      <w:r w:rsidRPr="00783547">
        <w:rPr>
          <w:rFonts w:ascii="Open Sans" w:hAnsi="Open Sans" w:cs="Open Sans"/>
          <w:color w:val="333333"/>
          <w:spacing w:val="4"/>
        </w:rPr>
        <w:tab/>
      </w:r>
    </w:p>
    <w:p w14:paraId="7E3B6089" w14:textId="77777777" w:rsidR="00DD4D5A" w:rsidRPr="00783547" w:rsidRDefault="00DD4D5A" w:rsidP="00D73303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2"/>
          <w:szCs w:val="22"/>
        </w:rPr>
      </w:pPr>
    </w:p>
    <w:sectPr w:rsidR="00DD4D5A" w:rsidRPr="00783547" w:rsidSect="005D2957">
      <w:headerReference w:type="default" r:id="rId11"/>
      <w:footerReference w:type="default" r:id="rId12"/>
      <w:pgSz w:w="11906" w:h="16838"/>
      <w:pgMar w:top="28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47AF3" w14:textId="77777777" w:rsidR="00956559" w:rsidRDefault="00956559" w:rsidP="00A316EE">
      <w:r>
        <w:separator/>
      </w:r>
    </w:p>
  </w:endnote>
  <w:endnote w:type="continuationSeparator" w:id="0">
    <w:p w14:paraId="53DF407D" w14:textId="77777777" w:rsidR="00956559" w:rsidRDefault="00956559" w:rsidP="00A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2D110" w14:textId="77777777" w:rsidR="00A316EE" w:rsidRDefault="00A316EE">
    <w:pPr>
      <w:pStyle w:val="Stopka"/>
    </w:pPr>
  </w:p>
  <w:p w14:paraId="0A3B1A13" w14:textId="77777777" w:rsidR="00A316EE" w:rsidRDefault="00A31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2EAE0" w14:textId="77777777" w:rsidR="00956559" w:rsidRDefault="00956559" w:rsidP="00A316EE">
      <w:r>
        <w:separator/>
      </w:r>
    </w:p>
  </w:footnote>
  <w:footnote w:type="continuationSeparator" w:id="0">
    <w:p w14:paraId="30CA654B" w14:textId="77777777" w:rsidR="00956559" w:rsidRDefault="00956559" w:rsidP="00A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F318C" w14:textId="0837E5BE" w:rsidR="009573FE" w:rsidRDefault="009573FE" w:rsidP="009573FE">
    <w:pPr>
      <w:pStyle w:val="Nagwek"/>
    </w:pPr>
  </w:p>
  <w:p w14:paraId="5FAC8945" w14:textId="77777777" w:rsidR="00A316EE" w:rsidRDefault="00A31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5D"/>
    <w:multiLevelType w:val="hybridMultilevel"/>
    <w:tmpl w:val="8C32C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5E8D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CF"/>
    <w:multiLevelType w:val="hybridMultilevel"/>
    <w:tmpl w:val="F154D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D4B7DEE"/>
    <w:multiLevelType w:val="hybridMultilevel"/>
    <w:tmpl w:val="CF580234"/>
    <w:lvl w:ilvl="0" w:tplc="3B0C9D6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371A8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715B1"/>
    <w:multiLevelType w:val="hybridMultilevel"/>
    <w:tmpl w:val="058C4FFE"/>
    <w:lvl w:ilvl="0" w:tplc="31ECB52E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64EDF"/>
    <w:multiLevelType w:val="hybridMultilevel"/>
    <w:tmpl w:val="387E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179BA"/>
    <w:multiLevelType w:val="hybridMultilevel"/>
    <w:tmpl w:val="2C1EEC34"/>
    <w:lvl w:ilvl="0" w:tplc="9FE81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66BC2"/>
    <w:multiLevelType w:val="hybridMultilevel"/>
    <w:tmpl w:val="523899E2"/>
    <w:lvl w:ilvl="0" w:tplc="F98272EA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360" w:hanging="360"/>
      </w:pPr>
    </w:lvl>
    <w:lvl w:ilvl="1" w:tplc="9D24015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B520DF"/>
    <w:multiLevelType w:val="hybridMultilevel"/>
    <w:tmpl w:val="67FA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879A5"/>
    <w:multiLevelType w:val="hybridMultilevel"/>
    <w:tmpl w:val="3A2E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0"/>
  </w:num>
  <w:num w:numId="15">
    <w:abstractNumId w:val="9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6"/>
    <w:rsid w:val="00011B59"/>
    <w:rsid w:val="00017F06"/>
    <w:rsid w:val="00032F93"/>
    <w:rsid w:val="00074C39"/>
    <w:rsid w:val="000B5152"/>
    <w:rsid w:val="000D3ED5"/>
    <w:rsid w:val="000F5C44"/>
    <w:rsid w:val="0010079F"/>
    <w:rsid w:val="0011609A"/>
    <w:rsid w:val="001172B7"/>
    <w:rsid w:val="00120006"/>
    <w:rsid w:val="00142B17"/>
    <w:rsid w:val="001771E7"/>
    <w:rsid w:val="001812E6"/>
    <w:rsid w:val="00181B97"/>
    <w:rsid w:val="0018625B"/>
    <w:rsid w:val="00186CAB"/>
    <w:rsid w:val="001A2398"/>
    <w:rsid w:val="001A7D02"/>
    <w:rsid w:val="001B04F3"/>
    <w:rsid w:val="001C0385"/>
    <w:rsid w:val="001C6C23"/>
    <w:rsid w:val="0024539C"/>
    <w:rsid w:val="00253F90"/>
    <w:rsid w:val="00255266"/>
    <w:rsid w:val="00272BF2"/>
    <w:rsid w:val="00281A25"/>
    <w:rsid w:val="002875E8"/>
    <w:rsid w:val="002E4308"/>
    <w:rsid w:val="002E6831"/>
    <w:rsid w:val="002E6C4B"/>
    <w:rsid w:val="00314143"/>
    <w:rsid w:val="003160D4"/>
    <w:rsid w:val="003867BC"/>
    <w:rsid w:val="003940E4"/>
    <w:rsid w:val="003A3A7F"/>
    <w:rsid w:val="003B2958"/>
    <w:rsid w:val="003F39EF"/>
    <w:rsid w:val="003F77D2"/>
    <w:rsid w:val="00405FC0"/>
    <w:rsid w:val="004433AC"/>
    <w:rsid w:val="00450331"/>
    <w:rsid w:val="004521F7"/>
    <w:rsid w:val="00462C60"/>
    <w:rsid w:val="00491758"/>
    <w:rsid w:val="004D7E56"/>
    <w:rsid w:val="004E18C4"/>
    <w:rsid w:val="004F054E"/>
    <w:rsid w:val="00514F09"/>
    <w:rsid w:val="00515183"/>
    <w:rsid w:val="00520342"/>
    <w:rsid w:val="0052657B"/>
    <w:rsid w:val="00560FA3"/>
    <w:rsid w:val="00566439"/>
    <w:rsid w:val="0058676E"/>
    <w:rsid w:val="005B43C0"/>
    <w:rsid w:val="005C6027"/>
    <w:rsid w:val="005C68AE"/>
    <w:rsid w:val="005D2957"/>
    <w:rsid w:val="005D3CE0"/>
    <w:rsid w:val="005F5F75"/>
    <w:rsid w:val="00614F62"/>
    <w:rsid w:val="00620F6A"/>
    <w:rsid w:val="00631A74"/>
    <w:rsid w:val="0063512A"/>
    <w:rsid w:val="00661818"/>
    <w:rsid w:val="0066225B"/>
    <w:rsid w:val="00693FC2"/>
    <w:rsid w:val="006A41EF"/>
    <w:rsid w:val="006B5C59"/>
    <w:rsid w:val="006D7DDA"/>
    <w:rsid w:val="006E21B7"/>
    <w:rsid w:val="006F1C97"/>
    <w:rsid w:val="00713E5A"/>
    <w:rsid w:val="00736B64"/>
    <w:rsid w:val="007425F8"/>
    <w:rsid w:val="007431E2"/>
    <w:rsid w:val="007451A7"/>
    <w:rsid w:val="00774A3C"/>
    <w:rsid w:val="00783547"/>
    <w:rsid w:val="00786364"/>
    <w:rsid w:val="007A30A2"/>
    <w:rsid w:val="008035A8"/>
    <w:rsid w:val="00820AD5"/>
    <w:rsid w:val="0084614A"/>
    <w:rsid w:val="00847F66"/>
    <w:rsid w:val="008A66E3"/>
    <w:rsid w:val="008B5B4D"/>
    <w:rsid w:val="008B7A21"/>
    <w:rsid w:val="008C14CD"/>
    <w:rsid w:val="008C2279"/>
    <w:rsid w:val="008D43A5"/>
    <w:rsid w:val="008E4EF3"/>
    <w:rsid w:val="009138D3"/>
    <w:rsid w:val="00924AC1"/>
    <w:rsid w:val="009376B4"/>
    <w:rsid w:val="00956559"/>
    <w:rsid w:val="009573FE"/>
    <w:rsid w:val="009709CF"/>
    <w:rsid w:val="00975FBD"/>
    <w:rsid w:val="009802EA"/>
    <w:rsid w:val="009A6B80"/>
    <w:rsid w:val="009D7848"/>
    <w:rsid w:val="009E53AD"/>
    <w:rsid w:val="00A063F5"/>
    <w:rsid w:val="00A161BA"/>
    <w:rsid w:val="00A316EE"/>
    <w:rsid w:val="00A3516E"/>
    <w:rsid w:val="00A4171D"/>
    <w:rsid w:val="00A41A62"/>
    <w:rsid w:val="00A955AF"/>
    <w:rsid w:val="00AA23B0"/>
    <w:rsid w:val="00AE68E9"/>
    <w:rsid w:val="00B3505E"/>
    <w:rsid w:val="00B717B9"/>
    <w:rsid w:val="00B82052"/>
    <w:rsid w:val="00B87179"/>
    <w:rsid w:val="00B90A6E"/>
    <w:rsid w:val="00B90CA2"/>
    <w:rsid w:val="00BA1BF9"/>
    <w:rsid w:val="00BC30D1"/>
    <w:rsid w:val="00BD43E5"/>
    <w:rsid w:val="00BE62CB"/>
    <w:rsid w:val="00C229D9"/>
    <w:rsid w:val="00C4216D"/>
    <w:rsid w:val="00C4471A"/>
    <w:rsid w:val="00C67269"/>
    <w:rsid w:val="00C74AA5"/>
    <w:rsid w:val="00C939E6"/>
    <w:rsid w:val="00CD7712"/>
    <w:rsid w:val="00CF3D5F"/>
    <w:rsid w:val="00D16DBF"/>
    <w:rsid w:val="00D53EF1"/>
    <w:rsid w:val="00D73303"/>
    <w:rsid w:val="00D77827"/>
    <w:rsid w:val="00D84A8F"/>
    <w:rsid w:val="00D84EA2"/>
    <w:rsid w:val="00D866BC"/>
    <w:rsid w:val="00D90E19"/>
    <w:rsid w:val="00DB401C"/>
    <w:rsid w:val="00DC6067"/>
    <w:rsid w:val="00DD180F"/>
    <w:rsid w:val="00DD4D5A"/>
    <w:rsid w:val="00DE55AB"/>
    <w:rsid w:val="00DE59D7"/>
    <w:rsid w:val="00E24DA0"/>
    <w:rsid w:val="00E26CBA"/>
    <w:rsid w:val="00E33AD7"/>
    <w:rsid w:val="00E5183C"/>
    <w:rsid w:val="00E52134"/>
    <w:rsid w:val="00E53CF0"/>
    <w:rsid w:val="00E5535A"/>
    <w:rsid w:val="00E571DE"/>
    <w:rsid w:val="00E86FC6"/>
    <w:rsid w:val="00EB25A1"/>
    <w:rsid w:val="00EB6C2E"/>
    <w:rsid w:val="00EB7A1E"/>
    <w:rsid w:val="00EC663A"/>
    <w:rsid w:val="00ED75C9"/>
    <w:rsid w:val="00F63651"/>
    <w:rsid w:val="00F65304"/>
    <w:rsid w:val="00F777AE"/>
    <w:rsid w:val="00F93EA5"/>
    <w:rsid w:val="00F94476"/>
    <w:rsid w:val="00FA1484"/>
    <w:rsid w:val="00FA2F18"/>
    <w:rsid w:val="00FF0156"/>
    <w:rsid w:val="00FF09BE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BF75F"/>
  <w15:docId w15:val="{495A664C-8792-4CA2-BC32-F9695FBA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6EE"/>
    <w:pPr>
      <w:spacing w:after="0" w:line="240" w:lineRule="auto"/>
    </w:pPr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3C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3C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3C0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3C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3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3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3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3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3C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3C0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3C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3C0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3C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3C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3C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3C0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43C0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B43C0"/>
    <w:pPr>
      <w:pBdr>
        <w:top w:val="single" w:sz="6" w:space="8" w:color="27CED7" w:themeColor="accent3"/>
        <w:bottom w:val="single" w:sz="6" w:space="8" w:color="27CED7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5B43C0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3C0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3C0"/>
    <w:rPr>
      <w:color w:val="335B74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B43C0"/>
    <w:rPr>
      <w:b/>
      <w:bCs/>
    </w:rPr>
  </w:style>
  <w:style w:type="character" w:styleId="Uwydatnienie">
    <w:name w:val="Emphasis"/>
    <w:basedOn w:val="Domylnaczcionkaakapitu"/>
    <w:uiPriority w:val="20"/>
    <w:qFormat/>
    <w:rsid w:val="005B43C0"/>
    <w:rPr>
      <w:i/>
      <w:iCs/>
      <w:color w:val="000000" w:themeColor="text1"/>
    </w:rPr>
  </w:style>
  <w:style w:type="paragraph" w:styleId="Bezodstpw">
    <w:name w:val="No Spacing"/>
    <w:uiPriority w:val="1"/>
    <w:qFormat/>
    <w:rsid w:val="005B43C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B43C0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B43C0"/>
    <w:rPr>
      <w:i/>
      <w:iCs/>
      <w:color w:val="1D99A0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3C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3C0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B43C0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B43C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B43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B43C0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B43C0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43C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6EE"/>
  </w:style>
  <w:style w:type="paragraph" w:styleId="Stopka">
    <w:name w:val="footer"/>
    <w:basedOn w:val="Normalny"/>
    <w:link w:val="Stopka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6EE"/>
  </w:style>
  <w:style w:type="paragraph" w:styleId="Tekstdymka">
    <w:name w:val="Balloon Text"/>
    <w:basedOn w:val="Normalny"/>
    <w:link w:val="TekstdymkaZnak"/>
    <w:uiPriority w:val="99"/>
    <w:semiHidden/>
    <w:unhideWhenUsed/>
    <w:rsid w:val="00A31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EE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5183C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FA1484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A1484"/>
    <w:pPr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kapitzlist11">
    <w:name w:val="Akapit z listą11"/>
    <w:basedOn w:val="Normalny"/>
    <w:qFormat/>
    <w:rsid w:val="00FA1484"/>
    <w:pPr>
      <w:spacing w:after="200" w:line="276" w:lineRule="auto"/>
      <w:ind w:left="1440"/>
      <w:contextualSpacing/>
      <w:jc w:val="center"/>
    </w:pPr>
    <w:rPr>
      <w:rFonts w:ascii="Calibri" w:eastAsia="Times New Roman" w:hAnsi="Calibri"/>
      <w:b/>
      <w:lang w:val="sk-SK" w:eastAsia="sk-SK" w:bidi="sk-SK"/>
    </w:rPr>
  </w:style>
  <w:style w:type="character" w:styleId="Hipercze">
    <w:name w:val="Hyperlink"/>
    <w:basedOn w:val="Domylnaczcionkaakapitu"/>
    <w:uiPriority w:val="99"/>
    <w:unhideWhenUsed/>
    <w:rsid w:val="001771E7"/>
    <w:rPr>
      <w:color w:val="6EAC1C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1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1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1E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77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71E7"/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771E7"/>
    <w:pPr>
      <w:ind w:left="5664" w:firstLine="6"/>
    </w:pPr>
    <w:rPr>
      <w:rFonts w:ascii="Arial" w:eastAsia="Times New Roman" w:hAnsi="Arial" w:cs="Arial"/>
      <w:sz w:val="20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71E7"/>
    <w:rPr>
      <w:rFonts w:ascii="Arial" w:eastAsia="Times New Roman" w:hAnsi="Arial" w:cs="Arial"/>
      <w:sz w:val="20"/>
      <w:szCs w:val="16"/>
      <w:lang w:eastAsia="pl-PL"/>
    </w:rPr>
  </w:style>
  <w:style w:type="paragraph" w:customStyle="1" w:styleId="Aaoeeu">
    <w:name w:val="Aaoeeu"/>
    <w:uiPriority w:val="99"/>
    <w:rsid w:val="001771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1771E7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1771E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771E7"/>
    <w:pPr>
      <w:jc w:val="right"/>
    </w:pPr>
    <w:rPr>
      <w:i/>
      <w:sz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2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@euroregion-beskidy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muga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muga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ug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A729-6DC6-4FFE-81A9-96A7DF3B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cp:lastPrinted>2023-10-20T11:29:00Z</cp:lastPrinted>
  <dcterms:created xsi:type="dcterms:W3CDTF">2023-11-24T12:59:00Z</dcterms:created>
  <dcterms:modified xsi:type="dcterms:W3CDTF">2023-11-27T11:29:00Z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b1f80518346379b214e7daf27e3919ca964ca5bdfa1915e27dbab0c252fefd32</vt:lpwstr>
  </property>
</Properties>
</file>