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8"/>
        <w:gridCol w:w="5789"/>
        <w:gridCol w:w="1092"/>
        <w:gridCol w:w="11"/>
        <w:gridCol w:w="882"/>
      </w:tblGrid>
      <w:tr w:rsidR="00167077" w:rsidRPr="008F2C27" w14:paraId="5C3298EB" w14:textId="77777777" w:rsidTr="00965F0E">
        <w:trPr>
          <w:jc w:val="center"/>
        </w:trPr>
        <w:tc>
          <w:tcPr>
            <w:tcW w:w="9072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8034CE" w14:textId="66027530" w:rsidR="00FF5C3A" w:rsidRPr="000C7DAE" w:rsidRDefault="002A76CB" w:rsidP="00DF7E06">
            <w:pPr>
              <w:spacing w:before="120" w:after="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bookmarkStart w:id="0" w:name="_GoBack"/>
            <w:bookmarkEnd w:id="0"/>
            <w:r w:rsidRPr="008F2C27">
              <w:rPr>
                <w:rFonts w:asciiTheme="minorHAnsi" w:hAnsiTheme="minorHAnsi" w:cstheme="minorHAnsi"/>
                <w:sz w:val="18"/>
                <w:szCs w:val="18"/>
              </w:rPr>
              <w:t>Ná</w:t>
            </w:r>
            <w:r w:rsidR="00DA52C7" w:rsidRPr="008F2C27">
              <w:rPr>
                <w:rFonts w:asciiTheme="minorHAnsi" w:hAnsiTheme="minorHAnsi" w:cstheme="minorHAnsi"/>
                <w:sz w:val="18"/>
                <w:szCs w:val="18"/>
              </w:rPr>
              <w:t xml:space="preserve">zev projektu / </w:t>
            </w:r>
            <w:r w:rsidR="00DA350D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Tytuł</w:t>
            </w:r>
            <w:r w:rsidR="00DA350D" w:rsidRPr="000C7DA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projektu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8841"/>
            </w:tblGrid>
            <w:tr w:rsidR="0039060E" w:rsidRPr="008F2C27" w14:paraId="6D45F773" w14:textId="77777777" w:rsidTr="00267524">
              <w:tc>
                <w:tcPr>
                  <w:tcW w:w="8841" w:type="dxa"/>
                  <w:shd w:val="clear" w:color="auto" w:fill="FFFFFF" w:themeFill="background1"/>
                </w:tcPr>
                <w:p w14:paraId="7176952E" w14:textId="77777777" w:rsidR="0039060E" w:rsidRPr="008F2C27" w:rsidRDefault="00267524" w:rsidP="00267524">
                  <w:pPr>
                    <w:tabs>
                      <w:tab w:val="left" w:pos="1047"/>
                    </w:tabs>
                    <w:spacing w:before="120" w:after="0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</w:p>
              </w:tc>
            </w:tr>
          </w:tbl>
          <w:p w14:paraId="3032ECCA" w14:textId="77BEB9C2" w:rsidR="0039060E" w:rsidRPr="008F2C27" w:rsidRDefault="00F0735E" w:rsidP="0039060E">
            <w:pPr>
              <w:spacing w:before="120"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Žadatel/</w:t>
            </w:r>
            <w:r w:rsidR="00FF5C3A" w:rsidRPr="008F2C2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A76CB" w:rsidRPr="008F2C27">
              <w:rPr>
                <w:rFonts w:asciiTheme="minorHAnsi" w:hAnsiTheme="minorHAnsi" w:cstheme="minorHAnsi"/>
                <w:sz w:val="18"/>
                <w:szCs w:val="18"/>
              </w:rPr>
              <w:t xml:space="preserve">Vedoucí partner (Partner) / </w:t>
            </w:r>
            <w:r w:rsidR="00DA350D" w:rsidRPr="00DA350D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Wnioskodawca/</w:t>
            </w:r>
            <w:r w:rsidR="00DA350D" w:rsidRPr="000C7DA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Partner </w:t>
            </w:r>
            <w:r w:rsidR="00DA350D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</w:t>
            </w:r>
            <w:r w:rsidR="00DA350D" w:rsidRPr="000C7DA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iodący (Partner):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8841"/>
            </w:tblGrid>
            <w:tr w:rsidR="00C070F3" w:rsidRPr="008F2C27" w14:paraId="650F65B0" w14:textId="77777777" w:rsidTr="00267524">
              <w:tc>
                <w:tcPr>
                  <w:tcW w:w="8841" w:type="dxa"/>
                  <w:shd w:val="clear" w:color="auto" w:fill="FFFFFF" w:themeFill="background1"/>
                </w:tcPr>
                <w:p w14:paraId="2CB2DE85" w14:textId="77777777" w:rsidR="0039060E" w:rsidRPr="008F2C27" w:rsidRDefault="0039060E" w:rsidP="0039060E">
                  <w:pPr>
                    <w:spacing w:before="120" w:after="0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1ABCF4D2" w14:textId="77777777" w:rsidR="002C416C" w:rsidRPr="008F2C27" w:rsidRDefault="002A76CB" w:rsidP="0039060E">
            <w:pPr>
              <w:spacing w:before="120"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C7F8B" w:rsidRPr="008F2C27">
              <w:rPr>
                <w:rFonts w:asciiTheme="minorHAnsi" w:hAnsiTheme="minorHAnsi" w:cstheme="minorHAnsi"/>
                <w:sz w:val="18"/>
                <w:szCs w:val="18"/>
              </w:rPr>
              <w:t>Identifikační číslo proj</w:t>
            </w:r>
            <w:r w:rsidR="002C416C" w:rsidRPr="008F2C27">
              <w:rPr>
                <w:rFonts w:asciiTheme="minorHAnsi" w:hAnsiTheme="minorHAnsi" w:cstheme="minorHAnsi"/>
                <w:sz w:val="18"/>
                <w:szCs w:val="18"/>
              </w:rPr>
              <w:t>ektu</w:t>
            </w:r>
            <w:r w:rsidR="009A7EC2" w:rsidRPr="008F2C27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="009A7EC2" w:rsidRPr="000C7DA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Numer </w:t>
            </w:r>
            <w:r w:rsidR="00CC7F8B" w:rsidRPr="000C7DA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identyfikacyjny</w:t>
            </w:r>
            <w:r w:rsidR="001C6E5F" w:rsidRPr="000C7DA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="009A7EC2" w:rsidRPr="000C7DA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projektu</w:t>
            </w:r>
            <w:r w:rsidR="005563F1" w:rsidRPr="000C7DA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:</w:t>
            </w:r>
            <w:r w:rsidR="005563F1" w:rsidRPr="008F2C2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8841"/>
            </w:tblGrid>
            <w:tr w:rsidR="00C070F3" w:rsidRPr="008F2C27" w14:paraId="13D23B79" w14:textId="77777777" w:rsidTr="00267524">
              <w:tc>
                <w:tcPr>
                  <w:tcW w:w="8841" w:type="dxa"/>
                  <w:shd w:val="clear" w:color="auto" w:fill="FFFFFF" w:themeFill="background1"/>
                </w:tcPr>
                <w:p w14:paraId="5E08D4A2" w14:textId="3ACC1F51" w:rsidR="0039060E" w:rsidRPr="008F2C27" w:rsidRDefault="0039060E" w:rsidP="0039060E">
                  <w:pPr>
                    <w:spacing w:before="120" w:after="0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034044A9" w14:textId="1EFF6E2C" w:rsidR="0039060E" w:rsidRPr="008F2C27" w:rsidRDefault="00DA350D" w:rsidP="0039060E">
            <w:pPr>
              <w:spacing w:before="120"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t xml:space="preserve">Typ projektu /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Typ projektu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418"/>
              <w:gridCol w:w="4423"/>
            </w:tblGrid>
            <w:tr w:rsidR="003F27D9" w:rsidRPr="008F2C27" w14:paraId="0E2DC37A" w14:textId="77777777" w:rsidTr="003F27D9">
              <w:tc>
                <w:tcPr>
                  <w:tcW w:w="4418" w:type="dxa"/>
                  <w:shd w:val="clear" w:color="auto" w:fill="BFBFBF" w:themeFill="background1" w:themeFillShade="BF"/>
                </w:tcPr>
                <w:p w14:paraId="572578B6" w14:textId="463E8115" w:rsidR="003F27D9" w:rsidRPr="003B4817" w:rsidRDefault="003F27D9" w:rsidP="003F27D9">
                  <w:pPr>
                    <w:tabs>
                      <w:tab w:val="left" w:pos="5472"/>
                      <w:tab w:val="left" w:pos="7932"/>
                    </w:tabs>
                    <w:spacing w:before="120" w:after="0"/>
                    <w:jc w:val="left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pl-PL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Typ zjednodušené metody vykazování / </w:t>
                  </w:r>
                  <w:r w:rsidR="003B4817" w:rsidRPr="00245482">
                    <w:rPr>
                      <w:rFonts w:asciiTheme="minorHAnsi" w:hAnsiTheme="minorHAnsi" w:cstheme="minorHAnsi"/>
                      <w:sz w:val="18"/>
                      <w:szCs w:val="18"/>
                    </w:rPr>
                    <w:t>Typ uproszczonej metody rozliczania wydatków</w:t>
                  </w:r>
                </w:p>
              </w:tc>
              <w:tc>
                <w:tcPr>
                  <w:tcW w:w="4423" w:type="dxa"/>
                  <w:shd w:val="clear" w:color="auto" w:fill="BFBFBF" w:themeFill="background1" w:themeFillShade="BF"/>
                </w:tcPr>
                <w:p w14:paraId="5394CA9D" w14:textId="6AF0CE60" w:rsidR="003F27D9" w:rsidRDefault="003F27D9" w:rsidP="003F27D9">
                  <w:pPr>
                    <w:tabs>
                      <w:tab w:val="left" w:pos="5472"/>
                      <w:tab w:val="left" w:pos="7932"/>
                    </w:tabs>
                    <w:spacing w:before="120" w:after="0"/>
                    <w:jc w:val="left"/>
                    <w:rPr>
                      <w:rStyle w:val="Styl6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Typ projektu / </w:t>
                  </w:r>
                  <w:r w:rsidR="003B4817" w:rsidRPr="00245482">
                    <w:rPr>
                      <w:rFonts w:asciiTheme="minorHAnsi" w:hAnsiTheme="minorHAnsi" w:cstheme="minorHAnsi"/>
                      <w:sz w:val="18"/>
                      <w:szCs w:val="18"/>
                    </w:rPr>
                    <w:t>T</w:t>
                  </w:r>
                  <w:r w:rsidRPr="00245482">
                    <w:rPr>
                      <w:rFonts w:asciiTheme="minorHAnsi" w:hAnsiTheme="minorHAnsi" w:cstheme="minorHAnsi"/>
                      <w:sz w:val="18"/>
                      <w:szCs w:val="18"/>
                    </w:rPr>
                    <w:t>yp projektu</w:t>
                  </w:r>
                </w:p>
              </w:tc>
            </w:tr>
            <w:tr w:rsidR="00921D95" w:rsidRPr="008F2C27" w14:paraId="41475161" w14:textId="77777777" w:rsidTr="00921D95">
              <w:tc>
                <w:tcPr>
                  <w:tcW w:w="4418" w:type="dxa"/>
                  <w:shd w:val="clear" w:color="auto" w:fill="FFFFFF" w:themeFill="background1"/>
                </w:tcPr>
                <w:p w14:paraId="5396C79B" w14:textId="0E4504BB" w:rsidR="00921D95" w:rsidRPr="008F2C27" w:rsidRDefault="00DE0187" w:rsidP="00921D95">
                  <w:pPr>
                    <w:tabs>
                      <w:tab w:val="left" w:pos="5472"/>
                      <w:tab w:val="left" w:pos="7932"/>
                    </w:tabs>
                    <w:spacing w:before="120" w:after="0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Style w:val="Styl6"/>
                      </w:rPr>
                      <w:id w:val="-290063215"/>
                      <w:placeholder>
                        <w:docPart w:val="DefaultPlaceholder_-1854013438"/>
                      </w:placeholder>
                      <w:dropDownList>
                        <w:listItem w:displayText="Malé projekty zaměřené na drobnou infrastrukturu v cestovním ruchu" w:value="Malé projekty zaměřené na drobnou infrastrukturu v cestovním ruchu"/>
                        <w:listItem w:displayText="Małe projekty nastawione na małą infrastrukturę w turystyce" w:value="Małe projekty nastawione na małą infrastrukturę w turystyce"/>
                        <w:listItem w:displayText="Ostatní malé projekty" w:value="Ostatní malé projekty"/>
                        <w:listItem w:displayText="Pozostałe małe projekty " w:value="Pozostałe małe projekty "/>
                      </w:dropDownList>
                    </w:sdtPr>
                    <w:sdtEndPr>
                      <w:rPr>
                        <w:rStyle w:val="Styl6"/>
                      </w:rPr>
                    </w:sdtEndPr>
                    <w:sdtContent>
                      <w:r w:rsidR="00144350">
                        <w:rPr>
                          <w:rStyle w:val="Styl6"/>
                        </w:rPr>
                        <w:t>Malé projekty zaměřené na drobnou infrastrukturu v cestovním ruchu</w:t>
                      </w:r>
                    </w:sdtContent>
                  </w:sdt>
                  <w:r w:rsidR="00921D95">
                    <w:rPr>
                      <w:rStyle w:val="Styl1"/>
                    </w:rPr>
                    <w:tab/>
                  </w:r>
                  <w:r w:rsidR="00921D95">
                    <w:rPr>
                      <w:rStyle w:val="Styl1"/>
                    </w:rPr>
                    <w:tab/>
                  </w:r>
                </w:p>
              </w:tc>
              <w:sdt>
                <w:sdtPr>
                  <w:rPr>
                    <w:rStyle w:val="Styl6"/>
                  </w:rPr>
                  <w:id w:val="-927113943"/>
                  <w:placeholder>
                    <w:docPart w:val="DefaultPlaceholder_1081868575"/>
                  </w:placeholder>
                  <w:dropDownList>
                    <w:listItem w:displayText="Projekty samostatně realizované" w:value="Projekty samostatně realizované"/>
                    <w:listItem w:displayText="Projekty realizowany samodzielnie" w:value="Projekty realizowany samodzielnie"/>
                    <w:listItem w:displayText="Projekty s Vedoucím partnerem" w:value="Projekty s Vedoucím partnerem"/>
                    <w:listItem w:displayText="Projekty z Partnerem Wiodącym" w:value="Projekty z Partnerem Wiodącym"/>
                  </w:dropDownList>
                </w:sdtPr>
                <w:sdtEndPr>
                  <w:rPr>
                    <w:rStyle w:val="Styl6"/>
                  </w:rPr>
                </w:sdtEndPr>
                <w:sdtContent>
                  <w:tc>
                    <w:tcPr>
                      <w:tcW w:w="4423" w:type="dxa"/>
                      <w:shd w:val="clear" w:color="auto" w:fill="FFFFFF" w:themeFill="background1"/>
                    </w:tcPr>
                    <w:p w14:paraId="5A7478B3" w14:textId="77777777" w:rsidR="00921D95" w:rsidRPr="008F2C27" w:rsidRDefault="00921D95" w:rsidP="00921D95">
                      <w:pPr>
                        <w:tabs>
                          <w:tab w:val="left" w:pos="5472"/>
                          <w:tab w:val="left" w:pos="7932"/>
                        </w:tabs>
                        <w:spacing w:before="120" w:after="0"/>
                        <w:jc w:val="lef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Style w:val="Styl6"/>
                        </w:rPr>
                        <w:t>Projekty s Vedoucím partnerem</w:t>
                      </w:r>
                    </w:p>
                  </w:tc>
                </w:sdtContent>
              </w:sdt>
            </w:tr>
          </w:tbl>
          <w:p w14:paraId="6809D4B9" w14:textId="77777777" w:rsidR="0039060E" w:rsidRPr="008F2C27" w:rsidRDefault="0039060E" w:rsidP="0039060E">
            <w:pPr>
              <w:spacing w:before="120" w:after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67077" w:rsidRPr="008F2C27" w14:paraId="45E55890" w14:textId="77777777" w:rsidTr="00965F0E">
        <w:trPr>
          <w:jc w:val="center"/>
        </w:trPr>
        <w:tc>
          <w:tcPr>
            <w:tcW w:w="9072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C2155CD" w14:textId="3A53AF47" w:rsidR="002C416C" w:rsidRPr="008F2C27" w:rsidRDefault="005057E4" w:rsidP="003C6AD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CHECK LIST </w:t>
            </w:r>
            <w:r w:rsidR="00C070F3" w:rsidRPr="008F2C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Kontrola Formálních náležitostí </w:t>
            </w:r>
            <w:r w:rsidR="002C416C" w:rsidRPr="008F2C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/</w:t>
            </w:r>
            <w:r w:rsidRPr="008F2C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993D33" w:rsidRPr="00C13740"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  <w:t>Lista sprawdzająca</w:t>
            </w:r>
            <w:r w:rsidR="00993D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Kontrola wymogów formalnych</w:t>
            </w:r>
          </w:p>
        </w:tc>
      </w:tr>
      <w:tr w:rsidR="00167077" w:rsidRPr="008F2C27" w14:paraId="4D3E0857" w14:textId="77777777" w:rsidTr="00BA442C">
        <w:trPr>
          <w:jc w:val="center"/>
        </w:trPr>
        <w:tc>
          <w:tcPr>
            <w:tcW w:w="1298" w:type="dxa"/>
            <w:shd w:val="clear" w:color="auto" w:fill="D9D9D9"/>
          </w:tcPr>
          <w:p w14:paraId="0A8363E8" w14:textId="77777777" w:rsidR="002C416C" w:rsidRPr="008F2C27" w:rsidRDefault="002B019D" w:rsidP="002B019D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č./</w:t>
            </w:r>
            <w:r w:rsidRPr="000C7DAE">
              <w:rPr>
                <w:rFonts w:asciiTheme="minorHAnsi" w:hAnsiTheme="minorHAnsi" w:cstheme="minorHAnsi"/>
                <w:bCs/>
                <w:i/>
                <w:color w:val="0070C0"/>
                <w:sz w:val="18"/>
                <w:szCs w:val="18"/>
              </w:rPr>
              <w:t>nr</w:t>
            </w:r>
          </w:p>
        </w:tc>
        <w:tc>
          <w:tcPr>
            <w:tcW w:w="5789" w:type="dxa"/>
            <w:shd w:val="clear" w:color="auto" w:fill="D9D9D9"/>
          </w:tcPr>
          <w:p w14:paraId="6D9C7BB8" w14:textId="77777777" w:rsidR="002C416C" w:rsidRPr="008F2C27" w:rsidRDefault="002C416C" w:rsidP="00965F0E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  <w:highlight w:val="lightGray"/>
              </w:rPr>
            </w:pPr>
            <w:r w:rsidRPr="008F2C27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Kritéria / </w:t>
            </w:r>
            <w:r w:rsidRPr="000C7DAE">
              <w:rPr>
                <w:rFonts w:asciiTheme="minorHAnsi" w:hAnsiTheme="minorHAnsi" w:cstheme="minorHAnsi"/>
                <w:bCs/>
                <w:i/>
                <w:color w:val="0070C0"/>
                <w:sz w:val="18"/>
                <w:szCs w:val="18"/>
              </w:rPr>
              <w:t>Kryteria</w:t>
            </w:r>
          </w:p>
        </w:tc>
        <w:tc>
          <w:tcPr>
            <w:tcW w:w="1092" w:type="dxa"/>
            <w:shd w:val="clear" w:color="auto" w:fill="D9D9D9"/>
            <w:vAlign w:val="center"/>
          </w:tcPr>
          <w:p w14:paraId="274323C7" w14:textId="77777777" w:rsidR="002C416C" w:rsidRPr="008F2C27" w:rsidRDefault="002B019D" w:rsidP="00965F0E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i/>
                <w:sz w:val="18"/>
                <w:szCs w:val="18"/>
              </w:rPr>
              <w:t>ANO/</w:t>
            </w:r>
            <w:r w:rsidRPr="000C7DAE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TAK</w:t>
            </w:r>
          </w:p>
        </w:tc>
        <w:tc>
          <w:tcPr>
            <w:tcW w:w="893" w:type="dxa"/>
            <w:gridSpan w:val="2"/>
            <w:shd w:val="clear" w:color="auto" w:fill="D9D9D9"/>
            <w:vAlign w:val="center"/>
          </w:tcPr>
          <w:p w14:paraId="55C04C5A" w14:textId="77777777" w:rsidR="002C416C" w:rsidRPr="008F2C27" w:rsidRDefault="002B019D" w:rsidP="00965F0E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i/>
                <w:sz w:val="18"/>
                <w:szCs w:val="18"/>
              </w:rPr>
              <w:t>NE/</w:t>
            </w:r>
            <w:r w:rsidRPr="000C7DAE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NIE</w:t>
            </w:r>
          </w:p>
        </w:tc>
      </w:tr>
      <w:tr w:rsidR="00167077" w:rsidRPr="008F2C27" w14:paraId="4C2E279C" w14:textId="77777777" w:rsidTr="00BA442C">
        <w:trPr>
          <w:trHeight w:val="1068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5FD2BDCE" w14:textId="77777777" w:rsidR="002B019D" w:rsidRPr="008F2C27" w:rsidRDefault="00B55CC5" w:rsidP="00965F0E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" w:name="Zaškrtávací1" w:colFirst="0" w:colLast="0"/>
            <w:bookmarkStart w:id="2" w:name="Zaškrtávací7"/>
            <w:r w:rsidRPr="008F2C2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2B019D" w:rsidRPr="008F2C2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32C87DA0" w14:textId="47D8A6C6" w:rsidR="009A3967" w:rsidRPr="008F2C27" w:rsidRDefault="00993D33" w:rsidP="00EA1215">
            <w:pPr>
              <w:spacing w:before="120" w:after="120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noProof/>
                <w:sz w:val="18"/>
                <w:szCs w:val="18"/>
              </w:rPr>
              <w:t>P</w:t>
            </w:r>
            <w:r w:rsidRPr="008F2C27">
              <w:rPr>
                <w:rFonts w:asciiTheme="minorHAnsi" w:eastAsia="Calibri" w:hAnsiTheme="minorHAnsi" w:cstheme="minorHAnsi"/>
                <w:sz w:val="18"/>
                <w:szCs w:val="18"/>
              </w:rPr>
              <w:t>rojektová žádost (příloha v systému PDF) je podepsána platným elektronickým podpisem</w:t>
            </w:r>
            <w:r w:rsidRPr="008F2C2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583B4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statutárních zástupců/zástupce vedoucího partnera nebo osoby zmocněné k jejich zastupování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. / </w:t>
            </w:r>
            <w:r w:rsidRPr="00C137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Wniosek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projektowy</w:t>
            </w:r>
            <w:r w:rsidRPr="00C137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(załącznik PDF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 systemie</w:t>
            </w:r>
            <w:r w:rsidRPr="00C137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) jest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podpisany</w:t>
            </w:r>
            <w:r w:rsidRPr="00C137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ważnym podpisem elektronicznym przedstawiciel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a/</w:t>
            </w:r>
            <w:r w:rsidRPr="00C137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statutowego/ych </w:t>
            </w:r>
            <w:r w:rsidRPr="00C1374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partnera wiodącego lub osoby upoważnionej do ich reprezentowania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50882B48" w14:textId="77777777" w:rsidR="002B019D" w:rsidRPr="008F2C27" w:rsidRDefault="00EA1215" w:rsidP="00965F0E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E0187">
              <w:rPr>
                <w:rFonts w:asciiTheme="minorHAnsi" w:hAnsiTheme="minorHAnsi" w:cstheme="minorHAnsi"/>
                <w:sz w:val="18"/>
                <w:szCs w:val="18"/>
              </w:rPr>
            </w:r>
            <w:r w:rsidR="00DE018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bookmarkStart w:id="3" w:name="Zaškrtávací8"/>
        <w:tc>
          <w:tcPr>
            <w:tcW w:w="882" w:type="dxa"/>
            <w:shd w:val="clear" w:color="auto" w:fill="auto"/>
            <w:vAlign w:val="center"/>
          </w:tcPr>
          <w:p w14:paraId="12F13FED" w14:textId="77777777" w:rsidR="002B019D" w:rsidRPr="008F2C27" w:rsidRDefault="002B019D" w:rsidP="00965F0E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E0187">
              <w:rPr>
                <w:rFonts w:asciiTheme="minorHAnsi" w:hAnsiTheme="minorHAnsi" w:cstheme="minorHAnsi"/>
                <w:sz w:val="18"/>
                <w:szCs w:val="18"/>
              </w:rPr>
            </w:r>
            <w:r w:rsidR="00DE018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"/>
          </w:p>
        </w:tc>
      </w:tr>
      <w:tr w:rsidR="008F2C27" w:rsidRPr="008F2C27" w14:paraId="57F9FCD0" w14:textId="77777777" w:rsidTr="00BA442C">
        <w:trPr>
          <w:trHeight w:val="1070"/>
          <w:jc w:val="center"/>
        </w:trPr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B27493" w14:textId="77777777" w:rsidR="008F2C27" w:rsidRPr="008F2C27" w:rsidRDefault="008F2C27" w:rsidP="008F2C27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5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EEA44" w14:textId="138DD5CE" w:rsidR="008F2C27" w:rsidRPr="008F2C27" w:rsidRDefault="00993D33" w:rsidP="00042B43">
            <w:pPr>
              <w:pStyle w:val="Default"/>
              <w:jc w:val="both"/>
              <w:rPr>
                <w:rFonts w:asciiTheme="minorHAnsi" w:hAnsiTheme="minorHAnsi" w:cstheme="minorHAnsi"/>
                <w:noProof/>
                <w:color w:val="FF0000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 xml:space="preserve">Jedná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 xml:space="preserve">se </w:t>
            </w:r>
            <w:r w:rsidRPr="008F2C27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>o vhodného žadatele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>. / Wnioskodawca jest kwalifikowalny.</w:t>
            </w:r>
          </w:p>
        </w:tc>
        <w:tc>
          <w:tcPr>
            <w:tcW w:w="11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E1BC0" w14:textId="77777777" w:rsidR="008F2C27" w:rsidRPr="008F2C27" w:rsidRDefault="008F2C27" w:rsidP="008F2C27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E0187">
              <w:rPr>
                <w:rFonts w:asciiTheme="minorHAnsi" w:hAnsiTheme="minorHAnsi" w:cstheme="minorHAnsi"/>
                <w:sz w:val="18"/>
                <w:szCs w:val="18"/>
              </w:rPr>
            </w:r>
            <w:r w:rsidR="00DE018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B87EA" w14:textId="77777777" w:rsidR="008F2C27" w:rsidRPr="008F2C27" w:rsidRDefault="008F2C27" w:rsidP="008F2C27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E0187">
              <w:rPr>
                <w:rFonts w:asciiTheme="minorHAnsi" w:hAnsiTheme="minorHAnsi" w:cstheme="minorHAnsi"/>
                <w:sz w:val="18"/>
                <w:szCs w:val="18"/>
              </w:rPr>
            </w:r>
            <w:r w:rsidR="00DE018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A442C" w:rsidRPr="008F2C27" w14:paraId="5F5F9B42" w14:textId="77777777" w:rsidTr="00BA442C">
        <w:trPr>
          <w:trHeight w:val="1070"/>
          <w:jc w:val="center"/>
        </w:trPr>
        <w:tc>
          <w:tcPr>
            <w:tcW w:w="1298" w:type="dxa"/>
            <w:shd w:val="clear" w:color="auto" w:fill="FFFFFF" w:themeFill="background1"/>
            <w:vAlign w:val="center"/>
          </w:tcPr>
          <w:p w14:paraId="7B0D04DB" w14:textId="6B8E6DCD" w:rsidR="00BA442C" w:rsidRDefault="00BA442C" w:rsidP="00BA442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789" w:type="dxa"/>
            <w:shd w:val="clear" w:color="auto" w:fill="FFFFFF" w:themeFill="background1"/>
            <w:vAlign w:val="center"/>
          </w:tcPr>
          <w:p w14:paraId="0222DA07" w14:textId="1D93B345" w:rsidR="005B6434" w:rsidRPr="00C73FBE" w:rsidRDefault="005B6434" w:rsidP="005B643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</w:pPr>
            <w:r w:rsidRPr="00C73FBE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>Nepřekračuje rozpočet stanovené limity (viz kap. 3.</w:t>
            </w:r>
            <w:r w:rsidR="00096310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>1</w:t>
            </w:r>
            <w:r w:rsidRPr="00C73FBE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 xml:space="preserve"> </w:t>
            </w:r>
            <w:r w:rsidR="00096310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>Směrnice pro žadatele</w:t>
            </w:r>
            <w:r w:rsidRPr="00C73FBE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>).</w:t>
            </w:r>
            <w:r w:rsidR="003B4817" w:rsidRPr="00C73FBE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 xml:space="preserve"> / Budżet nie przekracza określonego progu (patrz rozdz. 3.</w:t>
            </w:r>
            <w:r w:rsidR="00096310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>1</w:t>
            </w:r>
            <w:r w:rsidR="003B4817" w:rsidRPr="00C73FBE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 xml:space="preserve"> </w:t>
            </w:r>
            <w:r w:rsidR="00096310" w:rsidRPr="00096310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>Wytyczne dla wnioskodawcy</w:t>
            </w:r>
            <w:r w:rsidR="003B4817" w:rsidRPr="00C73FBE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>)</w:t>
            </w:r>
          </w:p>
          <w:p w14:paraId="3D804610" w14:textId="6EB0726E" w:rsidR="00BA442C" w:rsidRPr="00C73FBE" w:rsidRDefault="00BA442C" w:rsidP="00BA442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shd w:val="clear" w:color="auto" w:fill="FFFFFF" w:themeFill="background1"/>
            <w:vAlign w:val="center"/>
          </w:tcPr>
          <w:p w14:paraId="7D0C9B11" w14:textId="22DCA38F" w:rsidR="00BA442C" w:rsidRPr="008F2C27" w:rsidRDefault="00BA442C" w:rsidP="00BA442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E0187">
              <w:rPr>
                <w:rFonts w:asciiTheme="minorHAnsi" w:hAnsiTheme="minorHAnsi" w:cstheme="minorHAnsi"/>
                <w:sz w:val="18"/>
                <w:szCs w:val="18"/>
              </w:rPr>
            </w:r>
            <w:r w:rsidR="00DE018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67A5D169" w14:textId="057B6C23" w:rsidR="00BA442C" w:rsidRPr="008F2C27" w:rsidRDefault="00BA442C" w:rsidP="00BA442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E0187">
              <w:rPr>
                <w:rFonts w:asciiTheme="minorHAnsi" w:hAnsiTheme="minorHAnsi" w:cstheme="minorHAnsi"/>
                <w:sz w:val="18"/>
                <w:szCs w:val="18"/>
              </w:rPr>
            </w:r>
            <w:r w:rsidR="00DE018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5B6434" w:rsidRPr="008F2C27" w14:paraId="1504B6D2" w14:textId="77777777" w:rsidTr="00BA442C">
        <w:trPr>
          <w:trHeight w:val="1070"/>
          <w:jc w:val="center"/>
        </w:trPr>
        <w:tc>
          <w:tcPr>
            <w:tcW w:w="1298" w:type="dxa"/>
            <w:shd w:val="clear" w:color="auto" w:fill="FFFFFF" w:themeFill="background1"/>
            <w:vAlign w:val="center"/>
          </w:tcPr>
          <w:p w14:paraId="5FF73FBF" w14:textId="38E41F19" w:rsidR="005B6434" w:rsidRDefault="005B6434" w:rsidP="00C73FBE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C73FB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789" w:type="dxa"/>
            <w:shd w:val="clear" w:color="auto" w:fill="FFFFFF" w:themeFill="background1"/>
            <w:vAlign w:val="center"/>
          </w:tcPr>
          <w:p w14:paraId="21D87A7C" w14:textId="073E4657" w:rsidR="005B6434" w:rsidRPr="00C73FBE" w:rsidRDefault="005B6434" w:rsidP="005B643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</w:pPr>
            <w:r w:rsidRPr="00C73FBE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>Byla zvolena správná metoda ZMV.</w:t>
            </w:r>
            <w:r w:rsidR="003B4817" w:rsidRPr="00C73FBE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 xml:space="preserve"> / Wybrano prawidłową metodę UMR</w:t>
            </w:r>
          </w:p>
          <w:p w14:paraId="2B557EFE" w14:textId="77777777" w:rsidR="005B6434" w:rsidRPr="00C73FBE" w:rsidRDefault="005B6434" w:rsidP="005B643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shd w:val="clear" w:color="auto" w:fill="FFFFFF" w:themeFill="background1"/>
            <w:vAlign w:val="center"/>
          </w:tcPr>
          <w:p w14:paraId="09F5B2BD" w14:textId="373CA9B8" w:rsidR="005B6434" w:rsidRPr="008F2C27" w:rsidRDefault="005B6434" w:rsidP="005B6434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E0187">
              <w:rPr>
                <w:rFonts w:asciiTheme="minorHAnsi" w:hAnsiTheme="minorHAnsi" w:cstheme="minorHAnsi"/>
                <w:sz w:val="18"/>
                <w:szCs w:val="18"/>
              </w:rPr>
            </w:r>
            <w:r w:rsidR="00DE018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31D6B5AF" w14:textId="2D47B8E2" w:rsidR="005B6434" w:rsidRPr="008F2C27" w:rsidRDefault="005B6434" w:rsidP="005B6434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E0187">
              <w:rPr>
                <w:rFonts w:asciiTheme="minorHAnsi" w:hAnsiTheme="minorHAnsi" w:cstheme="minorHAnsi"/>
                <w:sz w:val="18"/>
                <w:szCs w:val="18"/>
              </w:rPr>
            </w:r>
            <w:r w:rsidR="00DE018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A44FC" w:rsidRPr="008F2C27" w14:paraId="5FF43932" w14:textId="77777777" w:rsidTr="00BA442C">
        <w:trPr>
          <w:trHeight w:val="1070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2C64AB7A" w14:textId="17F658E8" w:rsidR="004A44FC" w:rsidRPr="008F2C27" w:rsidRDefault="005B6434" w:rsidP="004A44F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4A44F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2D134116" w14:textId="1FA996F3" w:rsidR="004A44FC" w:rsidRPr="008F2C27" w:rsidRDefault="00993D33" w:rsidP="004A44FC">
            <w:pPr>
              <w:pStyle w:val="Default"/>
              <w:jc w:val="both"/>
              <w:rPr>
                <w:rFonts w:asciiTheme="minorHAnsi" w:hAnsiTheme="minorHAnsi" w:cstheme="minorHAnsi"/>
                <w:noProof/>
                <w:color w:val="FF0000"/>
                <w:sz w:val="18"/>
                <w:szCs w:val="18"/>
              </w:rPr>
            </w:pPr>
            <w:r w:rsidRPr="006C79FB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 xml:space="preserve">V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 xml:space="preserve">projektové </w:t>
            </w:r>
            <w:r w:rsidRPr="006C79FB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>žádosti jsou vyplněna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 xml:space="preserve"> </w:t>
            </w:r>
            <w:r w:rsidRPr="00A85D2A">
              <w:rPr>
                <w:rFonts w:ascii="Calibri" w:hAnsi="Calibri" w:cs="Calibri"/>
                <w:color w:val="auto"/>
                <w:sz w:val="18"/>
                <w:szCs w:val="18"/>
                <w:lang w:val="pl-PL"/>
              </w:rPr>
              <w:t>dvojjazyčně</w:t>
            </w:r>
            <w:r w:rsidRPr="006C79FB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 xml:space="preserve"> všechna relevantní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>pole. / We wniosku projektowym wypełniono w dwóch językach wszystkie odpowiednie pola.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56B4B3B2" w14:textId="77777777" w:rsidR="004A44FC" w:rsidRPr="008F2C27" w:rsidRDefault="004A44FC" w:rsidP="004A44F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E0187">
              <w:rPr>
                <w:rFonts w:asciiTheme="minorHAnsi" w:hAnsiTheme="minorHAnsi" w:cstheme="minorHAnsi"/>
                <w:sz w:val="18"/>
                <w:szCs w:val="18"/>
              </w:rPr>
            </w:r>
            <w:r w:rsidR="00DE018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6D5E912C" w14:textId="77777777" w:rsidR="004A44FC" w:rsidRPr="008F2C27" w:rsidRDefault="004A44FC" w:rsidP="004A44F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E0187">
              <w:rPr>
                <w:rFonts w:asciiTheme="minorHAnsi" w:hAnsiTheme="minorHAnsi" w:cstheme="minorHAnsi"/>
                <w:sz w:val="18"/>
                <w:szCs w:val="18"/>
              </w:rPr>
            </w:r>
            <w:r w:rsidR="00DE018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A44FC" w:rsidRPr="008F2C27" w14:paraId="12A648C9" w14:textId="77777777" w:rsidTr="00BA442C">
        <w:trPr>
          <w:trHeight w:val="1070"/>
          <w:jc w:val="center"/>
        </w:trPr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4328E1" w14:textId="5E8F15FC" w:rsidR="004A44FC" w:rsidRPr="008F2C27" w:rsidRDefault="005B6434" w:rsidP="004A44F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4A44F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8400EE" w14:textId="618059BE" w:rsidR="004A44FC" w:rsidRPr="008F2C27" w:rsidRDefault="00993D33" w:rsidP="004A44FC">
            <w:pPr>
              <w:pStyle w:val="Default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noProof/>
                <w:color w:val="FF0000"/>
                <w:sz w:val="18"/>
                <w:szCs w:val="18"/>
              </w:rPr>
            </w:pPr>
            <w:r w:rsidRPr="00A0163B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 xml:space="preserve">Jsou předloženy všechny požadované přílohy a splňují formální požadavky na úplnost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>(</w:t>
            </w:r>
            <w:r>
              <w:rPr>
                <w:rFonts w:ascii="Calibri" w:eastAsia="Calibri" w:hAnsi="Calibri" w:cs="Calibri"/>
                <w:color w:val="auto"/>
                <w:sz w:val="18"/>
                <w:szCs w:val="18"/>
              </w:rPr>
              <w:t>Ž</w:t>
            </w:r>
            <w:r w:rsidRPr="009C1852">
              <w:rPr>
                <w:rFonts w:ascii="Calibri" w:eastAsia="Calibri" w:hAnsi="Calibri" w:cs="Calibri"/>
                <w:color w:val="auto"/>
                <w:sz w:val="18"/>
                <w:szCs w:val="18"/>
              </w:rPr>
              <w:t>adatel/partneři předložili všechny požadované přílohy a splňují formální požadavky na úplnost, které vyplývají z charakteru projektu či typu žadatele/partnera</w:t>
            </w:r>
            <w:r>
              <w:rPr>
                <w:rFonts w:ascii="Calibri" w:eastAsia="Calibri" w:hAnsi="Calibri" w:cs="Calibri"/>
                <w:color w:val="auto"/>
                <w:sz w:val="18"/>
                <w:szCs w:val="18"/>
              </w:rPr>
              <w:t>.).</w:t>
            </w:r>
            <w:r w:rsidRPr="00CC66DD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/ </w:t>
            </w:r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>Złożono wszystkie wymagane załączniki i spełniają one wymogi formalne w zakresie kompletności (</w:t>
            </w:r>
            <w:r>
              <w:rPr>
                <w:rFonts w:ascii="Calibri" w:eastAsia="Calibri" w:hAnsi="Calibri" w:cs="Calibri"/>
                <w:color w:val="auto"/>
                <w:sz w:val="18"/>
                <w:szCs w:val="18"/>
              </w:rPr>
              <w:t>w</w:t>
            </w:r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>nioskodawca/partnerzy złożyli wszystkie wymagane załączniki i spełniają</w:t>
            </w:r>
            <w:r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one</w:t>
            </w:r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wymogi formalne w zakresie </w:t>
            </w:r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lastRenderedPageBreak/>
              <w:t xml:space="preserve">kompletności wynikające z charakteru projektu lub </w:t>
            </w:r>
            <w:r>
              <w:rPr>
                <w:rFonts w:ascii="Calibri" w:eastAsia="Calibri" w:hAnsi="Calibri" w:cs="Calibri"/>
                <w:color w:val="auto"/>
                <w:sz w:val="18"/>
                <w:szCs w:val="18"/>
              </w:rPr>
              <w:t>typu</w:t>
            </w:r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wnioskodawcy/partnera).</w:t>
            </w:r>
          </w:p>
        </w:tc>
        <w:tc>
          <w:tcPr>
            <w:tcW w:w="11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245EFD" w14:textId="77777777" w:rsidR="004A44FC" w:rsidRPr="008F2C27" w:rsidRDefault="004A44FC" w:rsidP="004A44F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E0187">
              <w:rPr>
                <w:rFonts w:asciiTheme="minorHAnsi" w:hAnsiTheme="minorHAnsi" w:cstheme="minorHAnsi"/>
                <w:sz w:val="18"/>
                <w:szCs w:val="18"/>
              </w:rPr>
            </w:r>
            <w:r w:rsidR="00DE018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5CD00C" w14:textId="77777777" w:rsidR="004A44FC" w:rsidRPr="008F2C27" w:rsidRDefault="004A44FC" w:rsidP="004A44F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E0187">
              <w:rPr>
                <w:rFonts w:asciiTheme="minorHAnsi" w:hAnsiTheme="minorHAnsi" w:cstheme="minorHAnsi"/>
                <w:sz w:val="18"/>
                <w:szCs w:val="18"/>
              </w:rPr>
            </w:r>
            <w:r w:rsidR="00DE018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AE37A1" w:rsidRPr="008F2C27" w14:paraId="20B11EDE" w14:textId="77777777" w:rsidTr="00386D29">
        <w:trPr>
          <w:trHeight w:val="517"/>
          <w:jc w:val="center"/>
        </w:trPr>
        <w:tc>
          <w:tcPr>
            <w:tcW w:w="9072" w:type="dxa"/>
            <w:gridSpan w:val="5"/>
            <w:shd w:val="clear" w:color="auto" w:fill="auto"/>
            <w:vAlign w:val="center"/>
          </w:tcPr>
          <w:p w14:paraId="616DBA73" w14:textId="77777777" w:rsidR="00386D29" w:rsidRPr="008F2C27" w:rsidRDefault="00386D29" w:rsidP="00386D29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5711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Komentář/ </w:t>
            </w:r>
            <w:r w:rsidRPr="0075711E">
              <w:rPr>
                <w:rFonts w:asciiTheme="minorHAnsi" w:hAnsiTheme="minorHAnsi" w:cstheme="minorHAnsi"/>
                <w:color w:val="0070C0"/>
                <w:sz w:val="18"/>
                <w:szCs w:val="18"/>
                <w:highlight w:val="yellow"/>
              </w:rPr>
              <w:t>Komentarz:</w:t>
            </w:r>
          </w:p>
          <w:p w14:paraId="765F18EE" w14:textId="77777777" w:rsidR="00AE37A1" w:rsidRDefault="00AE37A1" w:rsidP="00386D29"/>
          <w:p w14:paraId="21B465C6" w14:textId="77777777" w:rsidR="00386D29" w:rsidRPr="008F2C27" w:rsidRDefault="00386D29" w:rsidP="00386D29"/>
        </w:tc>
      </w:tr>
      <w:tr w:rsidR="009048BD" w:rsidRPr="008F2C27" w14:paraId="739C56CC" w14:textId="77777777" w:rsidTr="00144A00">
        <w:trPr>
          <w:trHeight w:val="517"/>
          <w:jc w:val="center"/>
        </w:trPr>
        <w:tc>
          <w:tcPr>
            <w:tcW w:w="9072" w:type="dxa"/>
            <w:gridSpan w:val="5"/>
            <w:shd w:val="clear" w:color="auto" w:fill="D9D9D9" w:themeFill="background1" w:themeFillShade="D9"/>
            <w:vAlign w:val="center"/>
          </w:tcPr>
          <w:p w14:paraId="1042F421" w14:textId="21FDBF83" w:rsidR="009048BD" w:rsidRPr="008F2C27" w:rsidRDefault="009048BD" w:rsidP="009048B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CHECK LIST Kontrola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Přijatelnosti</w:t>
            </w:r>
            <w:r w:rsidRPr="008F2C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/ </w:t>
            </w:r>
            <w:r w:rsidR="00993D33" w:rsidRPr="00C13740"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  <w:t>Lista sprawdzająca</w:t>
            </w:r>
            <w:r w:rsidR="00993D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Kontrola kwalifikowalności</w:t>
            </w:r>
          </w:p>
        </w:tc>
      </w:tr>
      <w:tr w:rsidR="009048BD" w:rsidRPr="008F2C27" w14:paraId="27FBE185" w14:textId="77777777" w:rsidTr="00BA442C">
        <w:trPr>
          <w:trHeight w:val="425"/>
          <w:jc w:val="center"/>
        </w:trPr>
        <w:tc>
          <w:tcPr>
            <w:tcW w:w="1298" w:type="dxa"/>
            <w:shd w:val="clear" w:color="auto" w:fill="D9D9D9" w:themeFill="background1" w:themeFillShade="D9"/>
          </w:tcPr>
          <w:p w14:paraId="4FBAD4E2" w14:textId="77777777" w:rsidR="009048BD" w:rsidRPr="008F2C27" w:rsidRDefault="009048BD" w:rsidP="009048BD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  <w:highlight w:val="lightGray"/>
              </w:rPr>
            </w:pPr>
            <w:r w:rsidRPr="009048BD">
              <w:rPr>
                <w:rFonts w:ascii="Calibri" w:hAnsi="Calibri" w:cs="Calibri"/>
                <w:bCs/>
                <w:i/>
                <w:sz w:val="18"/>
                <w:szCs w:val="18"/>
              </w:rPr>
              <w:t>č./</w:t>
            </w:r>
            <w:r w:rsidRPr="00830EFC">
              <w:rPr>
                <w:rFonts w:ascii="Calibri" w:hAnsi="Calibri" w:cs="Calibri"/>
                <w:bCs/>
                <w:i/>
                <w:color w:val="0070C0"/>
                <w:sz w:val="18"/>
                <w:szCs w:val="18"/>
              </w:rPr>
              <w:t>nr</w:t>
            </w:r>
          </w:p>
        </w:tc>
        <w:tc>
          <w:tcPr>
            <w:tcW w:w="5789" w:type="dxa"/>
            <w:shd w:val="clear" w:color="auto" w:fill="D9D9D9" w:themeFill="background1" w:themeFillShade="D9"/>
          </w:tcPr>
          <w:p w14:paraId="4D85B6D8" w14:textId="77777777" w:rsidR="009048BD" w:rsidRPr="008F2C27" w:rsidRDefault="009048BD" w:rsidP="009048BD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  <w:highlight w:val="lightGray"/>
              </w:rPr>
            </w:pPr>
            <w:r w:rsidRPr="008F2C27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Kritéria / </w:t>
            </w:r>
            <w:r w:rsidRPr="00830EFC">
              <w:rPr>
                <w:rFonts w:asciiTheme="minorHAnsi" w:hAnsiTheme="minorHAnsi" w:cstheme="minorHAnsi"/>
                <w:bCs/>
                <w:i/>
                <w:color w:val="0070C0"/>
                <w:sz w:val="18"/>
                <w:szCs w:val="18"/>
              </w:rPr>
              <w:t>Kryteria</w:t>
            </w:r>
          </w:p>
        </w:tc>
        <w:tc>
          <w:tcPr>
            <w:tcW w:w="1103" w:type="dxa"/>
            <w:gridSpan w:val="2"/>
            <w:shd w:val="clear" w:color="auto" w:fill="D9D9D9" w:themeFill="background1" w:themeFillShade="D9"/>
            <w:vAlign w:val="center"/>
          </w:tcPr>
          <w:p w14:paraId="1DC46705" w14:textId="77777777" w:rsidR="009048BD" w:rsidRPr="008F2C27" w:rsidRDefault="009048BD" w:rsidP="009048BD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i/>
                <w:sz w:val="18"/>
                <w:szCs w:val="18"/>
              </w:rPr>
              <w:t>ANO/</w:t>
            </w:r>
            <w:r w:rsidRPr="00830EFC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TAK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14:paraId="12B0E989" w14:textId="77777777" w:rsidR="009048BD" w:rsidRPr="008F2C27" w:rsidRDefault="009048BD" w:rsidP="009048BD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i/>
                <w:sz w:val="18"/>
                <w:szCs w:val="18"/>
              </w:rPr>
              <w:t>NE/</w:t>
            </w:r>
            <w:r w:rsidRPr="00830EFC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NIE</w:t>
            </w:r>
          </w:p>
        </w:tc>
      </w:tr>
      <w:tr w:rsidR="00630AC3" w:rsidRPr="008F2C27" w14:paraId="12D544BE" w14:textId="77777777" w:rsidTr="00BA442C">
        <w:trPr>
          <w:trHeight w:val="1070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0507805D" w14:textId="77777777" w:rsidR="00630AC3" w:rsidRPr="008F2C27" w:rsidRDefault="00630AC3" w:rsidP="00630AC3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0BD4297C" w14:textId="6339CB95" w:rsidR="00630AC3" w:rsidRPr="00630AC3" w:rsidRDefault="00135DB4" w:rsidP="00594E54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630AC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Projekt svým zaměřením naplňuje minimálně jeden z cílů FMP v Euroregionu </w:t>
            </w:r>
            <w:r w:rsidR="00096310">
              <w:rPr>
                <w:rFonts w:asciiTheme="minorHAnsi" w:hAnsiTheme="minorHAnsi" w:cstheme="minorHAnsi"/>
                <w:noProof/>
                <w:sz w:val="18"/>
                <w:szCs w:val="18"/>
              </w:rPr>
              <w:t>Beskydy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.</w:t>
            </w:r>
            <w:r w:rsidRPr="00630AC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/ Projekt swoim zakresem wpisuje się w co najmniej jeden cel FMP w Euroregionie </w:t>
            </w:r>
            <w:r w:rsidR="00096310">
              <w:rPr>
                <w:rFonts w:asciiTheme="minorHAnsi" w:hAnsiTheme="minorHAnsi" w:cstheme="minorHAnsi"/>
                <w:sz w:val="18"/>
                <w:szCs w:val="18"/>
              </w:rPr>
              <w:t>Beskidy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65482847" w14:textId="77777777" w:rsidR="00630AC3" w:rsidRPr="008F2C27" w:rsidRDefault="00630AC3" w:rsidP="00630AC3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E0187">
              <w:rPr>
                <w:rFonts w:asciiTheme="minorHAnsi" w:hAnsiTheme="minorHAnsi" w:cstheme="minorHAnsi"/>
                <w:sz w:val="18"/>
                <w:szCs w:val="18"/>
              </w:rPr>
            </w:r>
            <w:r w:rsidR="00DE018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1C3E0868" w14:textId="77777777" w:rsidR="00630AC3" w:rsidRPr="008F2C27" w:rsidRDefault="00630AC3" w:rsidP="00630AC3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E0187">
              <w:rPr>
                <w:rFonts w:asciiTheme="minorHAnsi" w:hAnsiTheme="minorHAnsi" w:cstheme="minorHAnsi"/>
                <w:sz w:val="18"/>
                <w:szCs w:val="18"/>
              </w:rPr>
            </w:r>
            <w:r w:rsidR="00DE018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bookmarkEnd w:id="1"/>
      <w:bookmarkEnd w:id="2"/>
      <w:tr w:rsidR="00167077" w:rsidRPr="008F2C27" w14:paraId="219EFAC8" w14:textId="77777777" w:rsidTr="00BA442C">
        <w:trPr>
          <w:trHeight w:val="879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1ABAE107" w14:textId="77777777" w:rsidR="002C416C" w:rsidRPr="008F2C27" w:rsidRDefault="00033058" w:rsidP="00965F0E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2C416C" w:rsidRPr="008F2C2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0E577F45" w14:textId="6EF4F27A" w:rsidR="00DB05E1" w:rsidRPr="00415C00" w:rsidRDefault="00135DB4" w:rsidP="00033058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Žadatel/</w:t>
            </w:r>
            <w:r w:rsidRPr="00033058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Vedoucí partner má minimálně 1 partnera na druhé straně hranice (netýká se Evropského seskupení pro územní spolupráci) a všichni partneři jsou způsobilí</w:t>
            </w: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.</w:t>
            </w:r>
            <w:r w:rsidRPr="00033058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/ </w:t>
            </w:r>
            <w:r w:rsidRPr="00C13740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Wnioskodawca/Partner </w:t>
            </w: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w</w:t>
            </w:r>
            <w:r w:rsidRPr="00C13740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iodący ma co najmniej 1 partnera po drugiej stronie granicy (nie dotyczy </w:t>
            </w: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e</w:t>
            </w:r>
            <w:r w:rsidRPr="00C13740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uropejskiego </w:t>
            </w: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u</w:t>
            </w:r>
            <w:r w:rsidRPr="00C13740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grupowania </w:t>
            </w: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w</w:t>
            </w:r>
            <w:r w:rsidRPr="00C13740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spółpracy </w:t>
            </w: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t</w:t>
            </w:r>
            <w:r w:rsidRPr="00C13740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erytorialnej) i wszyscy partnerzy są kwalifikowalni</w:t>
            </w: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4DBA369C" w14:textId="77777777" w:rsidR="002C416C" w:rsidRPr="008F2C27" w:rsidRDefault="00E97FE2" w:rsidP="00965F0E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12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E0187">
              <w:rPr>
                <w:rFonts w:asciiTheme="minorHAnsi" w:hAnsiTheme="minorHAnsi" w:cstheme="minorHAnsi"/>
                <w:sz w:val="18"/>
                <w:szCs w:val="18"/>
              </w:rPr>
            </w:r>
            <w:r w:rsidR="00DE018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4"/>
          </w:p>
        </w:tc>
        <w:bookmarkStart w:id="5" w:name="Zaškrtávací11"/>
        <w:tc>
          <w:tcPr>
            <w:tcW w:w="882" w:type="dxa"/>
            <w:shd w:val="clear" w:color="auto" w:fill="auto"/>
            <w:vAlign w:val="center"/>
          </w:tcPr>
          <w:p w14:paraId="7BCDCF84" w14:textId="77777777" w:rsidR="002C416C" w:rsidRPr="008F2C27" w:rsidRDefault="002C416C" w:rsidP="00965F0E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E0187">
              <w:rPr>
                <w:rFonts w:asciiTheme="minorHAnsi" w:hAnsiTheme="minorHAnsi" w:cstheme="minorHAnsi"/>
                <w:sz w:val="18"/>
                <w:szCs w:val="18"/>
              </w:rPr>
            </w:r>
            <w:r w:rsidR="00DE018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5"/>
          </w:p>
        </w:tc>
      </w:tr>
      <w:tr w:rsidR="00167077" w:rsidRPr="008F2C27" w14:paraId="1AFB0D07" w14:textId="77777777" w:rsidTr="00BA442C">
        <w:trPr>
          <w:trHeight w:val="879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6B079FFF" w14:textId="77777777" w:rsidR="00B94315" w:rsidRPr="008F2C27" w:rsidRDefault="0092634C" w:rsidP="00965F0E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B94315" w:rsidRPr="008F2C2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1E91F592" w14:textId="1B917F12" w:rsidR="00613EC7" w:rsidRPr="00415C00" w:rsidRDefault="00040F95" w:rsidP="00042B43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Projekt </w:t>
            </w:r>
            <w:r w:rsidR="00B60090" w:rsidRPr="00B60090">
              <w:rPr>
                <w:rFonts w:asciiTheme="minorHAnsi" w:hAnsiTheme="minorHAnsi" w:cstheme="minorHAnsi"/>
                <w:noProof/>
                <w:sz w:val="18"/>
                <w:szCs w:val="18"/>
                <w:highlight w:val="yellow"/>
              </w:rPr>
              <w:t>splňuje</w:t>
            </w:r>
            <w:r w:rsidRPr="008F2C2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alespoň 3 ze 4 kritérií  přeshraniční spolupráce (u projektů s vedoucím partn</w:t>
            </w:r>
            <w:r w:rsidR="00CE7528">
              <w:rPr>
                <w:rFonts w:asciiTheme="minorHAnsi" w:hAnsiTheme="minorHAnsi" w:cstheme="minorHAnsi"/>
                <w:noProof/>
                <w:sz w:val="18"/>
                <w:szCs w:val="18"/>
              </w:rPr>
              <w:t>e</w:t>
            </w:r>
            <w:r w:rsidRPr="008F2C2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rem jsou </w:t>
            </w:r>
            <w:r w:rsidR="00B60090" w:rsidRPr="00B60090">
              <w:rPr>
                <w:rFonts w:asciiTheme="minorHAnsi" w:hAnsiTheme="minorHAnsi" w:cstheme="minorHAnsi"/>
                <w:noProof/>
                <w:sz w:val="18"/>
                <w:szCs w:val="18"/>
                <w:highlight w:val="yellow"/>
              </w:rPr>
              <w:t>splněna</w:t>
            </w:r>
            <w:r w:rsidRPr="008F2C2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všechna 4 kritéria)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. / </w:t>
            </w:r>
            <w:r w:rsidR="00B60090" w:rsidRPr="00B60090">
              <w:rPr>
                <w:rFonts w:asciiTheme="minorHAnsi" w:hAnsiTheme="minorHAnsi" w:cstheme="minorHAnsi"/>
                <w:noProof/>
                <w:sz w:val="18"/>
                <w:szCs w:val="18"/>
                <w:highlight w:val="yellow"/>
              </w:rPr>
              <w:t>Projekt spełnia</w:t>
            </w:r>
            <w:r w:rsidRPr="00C1374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co najmniej 3 z 4 kryteriów współpracy transgranicznej (w przypadku projektów z partnerem wiodącym </w:t>
            </w:r>
            <w:r w:rsidR="00B60090" w:rsidRPr="00B60090">
              <w:rPr>
                <w:rFonts w:asciiTheme="minorHAnsi" w:hAnsiTheme="minorHAnsi" w:cstheme="minorHAnsi"/>
                <w:noProof/>
                <w:sz w:val="18"/>
                <w:szCs w:val="18"/>
                <w:highlight w:val="yellow"/>
              </w:rPr>
              <w:t>spełnione są</w:t>
            </w:r>
            <w:r w:rsidRPr="00C1374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wszystkie 4 kryteria).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6086A64C" w14:textId="77777777" w:rsidR="00B94315" w:rsidRPr="008F2C27" w:rsidRDefault="001D3E2D" w:rsidP="009613C9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E0187">
              <w:rPr>
                <w:rFonts w:asciiTheme="minorHAnsi" w:hAnsiTheme="minorHAnsi" w:cstheme="minorHAnsi"/>
                <w:sz w:val="18"/>
                <w:szCs w:val="18"/>
              </w:rPr>
            </w:r>
            <w:r w:rsidR="00DE018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28A69DA8" w14:textId="77777777" w:rsidR="00B94315" w:rsidRPr="008F2C27" w:rsidRDefault="00B94315" w:rsidP="009613C9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E0187">
              <w:rPr>
                <w:rFonts w:asciiTheme="minorHAnsi" w:hAnsiTheme="minorHAnsi" w:cstheme="minorHAnsi"/>
                <w:sz w:val="18"/>
                <w:szCs w:val="18"/>
              </w:rPr>
            </w:r>
            <w:r w:rsidR="00DE018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67077" w:rsidRPr="008F2C27" w14:paraId="60D57C02" w14:textId="77777777" w:rsidTr="00BA442C">
        <w:trPr>
          <w:trHeight w:val="879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2C2F7499" w14:textId="77777777" w:rsidR="00B94315" w:rsidRPr="008F2C27" w:rsidRDefault="0092634C" w:rsidP="00965F0E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B94315" w:rsidRPr="008F2C2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3398EE1F" w14:textId="36208F2D" w:rsidR="00613EC7" w:rsidRPr="00415C00" w:rsidRDefault="00040F95" w:rsidP="00C80FC6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noProof/>
                <w:sz w:val="18"/>
                <w:szCs w:val="18"/>
              </w:rPr>
              <w:t>Projekt neodporuje  příslušné legislativě (národní, EU)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-</w:t>
            </w:r>
            <w:r w:rsidRPr="00C80FC6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 </w:t>
            </w:r>
            <w:r w:rsidRPr="00C80FC6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na základě přiloženého Čestného prohlášení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.</w:t>
            </w:r>
            <w:r w:rsidRPr="00C80FC6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 </w:t>
            </w:r>
            <w:r w:rsidRPr="008F2C2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/ </w:t>
            </w:r>
            <w:r w:rsidRPr="00C1374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Projekt nie jest sprzeczny z właściwymi przepisami prawa (krajowego, unijnego) - na podstawie załączonego oświadczenia.  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0CF3DB41" w14:textId="77777777" w:rsidR="00B94315" w:rsidRPr="008F2C27" w:rsidRDefault="00C80FC6" w:rsidP="009613C9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E0187">
              <w:rPr>
                <w:rFonts w:asciiTheme="minorHAnsi" w:hAnsiTheme="minorHAnsi" w:cstheme="minorHAnsi"/>
                <w:sz w:val="18"/>
                <w:szCs w:val="18"/>
              </w:rPr>
            </w:r>
            <w:r w:rsidR="00DE018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022F04BD" w14:textId="77777777" w:rsidR="00B94315" w:rsidRPr="008F2C27" w:rsidRDefault="00B94315" w:rsidP="009613C9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E0187">
              <w:rPr>
                <w:rFonts w:asciiTheme="minorHAnsi" w:hAnsiTheme="minorHAnsi" w:cstheme="minorHAnsi"/>
                <w:sz w:val="18"/>
                <w:szCs w:val="18"/>
              </w:rPr>
            </w:r>
            <w:r w:rsidR="00DE018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C80FC6" w:rsidRPr="008F2C27" w14:paraId="69E03FB4" w14:textId="77777777" w:rsidTr="00BA442C">
        <w:trPr>
          <w:trHeight w:val="879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79033F27" w14:textId="77777777" w:rsidR="00C80FC6" w:rsidRPr="008F2C27" w:rsidRDefault="00B62AA6" w:rsidP="00C80FC6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C80FC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31A327C2" w14:textId="77777777" w:rsidR="00040F95" w:rsidRPr="00C80FC6" w:rsidRDefault="00040F95" w:rsidP="00040F95">
            <w:pPr>
              <w:pStyle w:val="Default"/>
              <w:jc w:val="both"/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</w:pPr>
            <w:r w:rsidRPr="00C80FC6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Projekt nemá dvojí financování </w:t>
            </w: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- </w:t>
            </w:r>
          </w:p>
          <w:p w14:paraId="5B391358" w14:textId="77777777" w:rsidR="00040F95" w:rsidRDefault="00040F95" w:rsidP="00040F95">
            <w:pPr>
              <w:pStyle w:val="Default"/>
              <w:jc w:val="both"/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</w:pPr>
            <w:r w:rsidRPr="00C80FC6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na základě přiloženého Čestného prohlášení</w:t>
            </w: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.</w:t>
            </w:r>
            <w:r w:rsidRPr="00C80FC6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 </w:t>
            </w:r>
          </w:p>
          <w:p w14:paraId="37A7F6F4" w14:textId="77777777" w:rsidR="00040F95" w:rsidRPr="00C80FC6" w:rsidRDefault="00040F95" w:rsidP="00040F95">
            <w:pPr>
              <w:pStyle w:val="Defaul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N</w:t>
            </w:r>
            <w:r w:rsidRPr="00C80FC6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a projektu nepodílí prostředky z jiného programu financovaného z</w:t>
            </w: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 </w:t>
            </w:r>
            <w:r w:rsidRPr="00C80FC6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EU</w:t>
            </w: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.</w:t>
            </w:r>
            <w:r w:rsidRPr="00C80FC6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 </w:t>
            </w:r>
          </w:p>
          <w:p w14:paraId="41B9BC44" w14:textId="77777777" w:rsidR="00040F95" w:rsidRDefault="00040F95" w:rsidP="00040F95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N</w:t>
            </w:r>
            <w:r w:rsidRPr="00C80FC6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a výdaje refundované z ERDF a státního rozpočtu ČR a PR nebyl přiznán žádný jiný finanční příspěvek z národních veřejných zdrojů</w:t>
            </w: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.</w:t>
            </w:r>
            <w:r w:rsidRPr="00C80FC6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/ </w:t>
            </w:r>
          </w:p>
          <w:p w14:paraId="0D785D70" w14:textId="77777777" w:rsidR="00040F95" w:rsidRPr="00C13740" w:rsidRDefault="00040F95" w:rsidP="00040F95">
            <w:pPr>
              <w:pStyle w:val="Default"/>
              <w:ind w:left="-57"/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</w:pPr>
            <w:r w:rsidRPr="00C13740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Projekt nie posiada podwójnego finansowania -</w:t>
            </w:r>
          </w:p>
          <w:p w14:paraId="5DA55845" w14:textId="77777777" w:rsidR="00040F95" w:rsidRPr="00C13740" w:rsidRDefault="00040F95" w:rsidP="00040F95">
            <w:pPr>
              <w:pStyle w:val="Default"/>
              <w:ind w:left="360"/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</w:pPr>
            <w:r w:rsidRPr="00C13740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na podstawie załączonego oświadczenia. </w:t>
            </w:r>
          </w:p>
          <w:p w14:paraId="2B382CF4" w14:textId="77777777" w:rsidR="00040F95" w:rsidRPr="00C13740" w:rsidRDefault="00040F95" w:rsidP="00040F95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</w:pPr>
            <w:r w:rsidRPr="00C13740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Projekt </w:t>
            </w: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nie jest finansowany</w:t>
            </w:r>
            <w:r w:rsidRPr="00C13740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 z żadnego innego programu finansowanego ze środków UE. </w:t>
            </w:r>
          </w:p>
          <w:p w14:paraId="2440DC36" w14:textId="252156F9" w:rsidR="00C80FC6" w:rsidRPr="008F2C27" w:rsidRDefault="00040F95" w:rsidP="00040F95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13740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Na wydatki refundowane z EFRR i budżetu państwa </w:t>
            </w: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RCz</w:t>
            </w:r>
            <w:r w:rsidRPr="00C13740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 i PR nie przyznano </w:t>
            </w: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żadnego </w:t>
            </w:r>
            <w:r w:rsidRPr="00C13740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innego wkładu finansowego z krajowych źródeł publicznych.</w:t>
            </w:r>
            <w:r w:rsidR="009179D2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.</w:t>
            </w:r>
            <w:r w:rsidR="00C80FC6" w:rsidRPr="00C80FC6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674CC002" w14:textId="77777777" w:rsidR="00C80FC6" w:rsidRPr="008F2C27" w:rsidRDefault="00C80FC6" w:rsidP="00C80FC6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E0187">
              <w:rPr>
                <w:rFonts w:asciiTheme="minorHAnsi" w:hAnsiTheme="minorHAnsi" w:cstheme="minorHAnsi"/>
                <w:sz w:val="18"/>
                <w:szCs w:val="18"/>
              </w:rPr>
            </w:r>
            <w:r w:rsidR="00DE018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066EF601" w14:textId="77777777" w:rsidR="00C80FC6" w:rsidRPr="008F2C27" w:rsidRDefault="00C80FC6" w:rsidP="00C80FC6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E0187">
              <w:rPr>
                <w:rFonts w:asciiTheme="minorHAnsi" w:hAnsiTheme="minorHAnsi" w:cstheme="minorHAnsi"/>
                <w:sz w:val="18"/>
                <w:szCs w:val="18"/>
              </w:rPr>
            </w:r>
            <w:r w:rsidR="00DE018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95D8D" w:rsidRPr="008F2C27" w14:paraId="5E7E07F8" w14:textId="77777777" w:rsidTr="00BA442C">
        <w:trPr>
          <w:trHeight w:val="879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5AF8D732" w14:textId="77777777" w:rsidR="00B95D8D" w:rsidRDefault="00B95D8D" w:rsidP="00B95D8D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17648E34" w14:textId="77777777" w:rsidR="000C7DAE" w:rsidRDefault="00B95D8D" w:rsidP="000C7DAE">
            <w:pPr>
              <w:pStyle w:val="Default"/>
              <w:jc w:val="both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B95D8D">
              <w:rPr>
                <w:rFonts w:ascii="Calibri" w:hAnsi="Calibri" w:cs="Calibri"/>
                <w:noProof/>
                <w:sz w:val="18"/>
                <w:szCs w:val="18"/>
              </w:rPr>
              <w:t>Vedoucí partner i ostatní partneři nemají žádné závazky vůči orgánům veřejné správy po lhůtě splatnosti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 xml:space="preserve"> - </w:t>
            </w:r>
            <w:r w:rsidRPr="00B95D8D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na základě přiloženého Čestného prohlášení</w:t>
            </w:r>
            <w:r w:rsidR="00042B43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.</w:t>
            </w:r>
            <w:r w:rsidRPr="00B95D8D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 </w:t>
            </w:r>
            <w:r w:rsidRPr="00B95D8D"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</w:p>
          <w:p w14:paraId="07B03018" w14:textId="77777777" w:rsidR="003E369F" w:rsidRPr="00415C00" w:rsidRDefault="003E369F" w:rsidP="000C7DAE">
            <w:pPr>
              <w:pStyle w:val="Default"/>
              <w:jc w:val="both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  <w:p w14:paraId="0D31BBF9" w14:textId="39E5CA4F" w:rsidR="00B95D8D" w:rsidRPr="008F2C27" w:rsidRDefault="00B95D8D" w:rsidP="000C7DAE">
            <w:pPr>
              <w:pStyle w:val="Default"/>
              <w:jc w:val="both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245482">
              <w:rPr>
                <w:rFonts w:ascii="Calibri" w:hAnsi="Calibri" w:cs="Calibri"/>
                <w:color w:val="auto"/>
                <w:sz w:val="18"/>
                <w:szCs w:val="18"/>
                <w:lang w:val="pl-PL"/>
              </w:rPr>
              <w:t xml:space="preserve">Partner Wiodący oraz pozostali Partnerzy nie mają żadnych zaległych zobowiązań wobec organów administracji publicznej </w:t>
            </w:r>
            <w:r w:rsidRPr="00245482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- na </w:t>
            </w:r>
            <w:r w:rsidR="003B4817" w:rsidRPr="00245482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podstawie dołączonego Oświadczenia</w:t>
            </w:r>
            <w:r w:rsidR="00042B43" w:rsidRPr="00245482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4804FC39" w14:textId="77777777" w:rsidR="00B95D8D" w:rsidRPr="008F2C27" w:rsidRDefault="00B95D8D" w:rsidP="00B95D8D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E0187">
              <w:rPr>
                <w:rFonts w:asciiTheme="minorHAnsi" w:hAnsiTheme="minorHAnsi" w:cstheme="minorHAnsi"/>
                <w:sz w:val="18"/>
                <w:szCs w:val="18"/>
              </w:rPr>
            </w:r>
            <w:r w:rsidR="00DE018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024CFC77" w14:textId="77777777" w:rsidR="00B95D8D" w:rsidRPr="008F2C27" w:rsidRDefault="00B95D8D" w:rsidP="00B95D8D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E0187">
              <w:rPr>
                <w:rFonts w:asciiTheme="minorHAnsi" w:hAnsiTheme="minorHAnsi" w:cstheme="minorHAnsi"/>
                <w:sz w:val="18"/>
                <w:szCs w:val="18"/>
              </w:rPr>
            </w:r>
            <w:r w:rsidR="00DE018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511B16" w:rsidRPr="008F2C27" w14:paraId="0C19C9F3" w14:textId="77777777" w:rsidTr="00BA442C">
        <w:trPr>
          <w:trHeight w:val="879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24048B6A" w14:textId="77777777" w:rsidR="00511B16" w:rsidRPr="008F2C27" w:rsidRDefault="00B95D8D" w:rsidP="00B95D8D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7.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1BD28A9E" w14:textId="02904856" w:rsidR="00511B16" w:rsidRDefault="00511B16" w:rsidP="00CE2922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F2C27">
              <w:rPr>
                <w:rFonts w:asciiTheme="minorHAnsi" w:hAnsiTheme="minorHAnsi" w:cstheme="minorHAnsi"/>
                <w:noProof/>
                <w:sz w:val="18"/>
                <w:szCs w:val="18"/>
              </w:rPr>
              <w:t>Projekt nemá negativní vliv na životní prostředí</w:t>
            </w:r>
            <w:r w:rsidR="00B6009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B60090" w:rsidRPr="00B60090">
              <w:rPr>
                <w:rFonts w:asciiTheme="minorHAnsi" w:hAnsiTheme="minorHAnsi" w:cstheme="minorHAnsi"/>
                <w:noProof/>
                <w:sz w:val="18"/>
                <w:szCs w:val="18"/>
                <w:highlight w:val="yellow"/>
              </w:rPr>
              <w:t>– viz příloha č. 2</w:t>
            </w:r>
            <w:r w:rsidR="0083099C">
              <w:rPr>
                <w:rFonts w:asciiTheme="minorHAnsi" w:hAnsiTheme="minorHAnsi" w:cstheme="minorHAnsi"/>
                <w:noProof/>
                <w:sz w:val="18"/>
                <w:szCs w:val="18"/>
                <w:highlight w:val="yellow"/>
              </w:rPr>
              <w:t>1</w:t>
            </w:r>
            <w:r w:rsidR="00B60090" w:rsidRPr="00B60090">
              <w:rPr>
                <w:rFonts w:asciiTheme="minorHAnsi" w:hAnsiTheme="minorHAnsi" w:cstheme="minorHAnsi"/>
                <w:noProof/>
                <w:sz w:val="18"/>
                <w:szCs w:val="18"/>
                <w:highlight w:val="yellow"/>
              </w:rPr>
              <w:t xml:space="preserve"> Směrnice pro žadatele.</w:t>
            </w:r>
            <w:r w:rsidR="00B6009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CE2922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/ </w:t>
            </w:r>
            <w:r w:rsidRPr="00CE292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Projekt nie ma negatywnego wpływu na środowisko</w:t>
            </w:r>
            <w:r w:rsidR="00B60090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- </w:t>
            </w:r>
            <w:r w:rsidR="00B60090" w:rsidRPr="00B60090">
              <w:rPr>
                <w:rFonts w:asciiTheme="minorHAnsi" w:hAnsiTheme="minorHAnsi" w:cstheme="minorHAnsi"/>
                <w:sz w:val="18"/>
                <w:szCs w:val="18"/>
                <w:highlight w:val="yellow"/>
                <w:lang w:val="pl-PL"/>
              </w:rPr>
              <w:t>zob. załącznik 2</w:t>
            </w:r>
            <w:r w:rsidR="0083099C">
              <w:rPr>
                <w:rFonts w:asciiTheme="minorHAnsi" w:hAnsiTheme="minorHAnsi" w:cstheme="minorHAnsi"/>
                <w:sz w:val="18"/>
                <w:szCs w:val="18"/>
                <w:highlight w:val="yellow"/>
                <w:lang w:val="pl-PL"/>
              </w:rPr>
              <w:t>1</w:t>
            </w:r>
            <w:r w:rsidR="00B60090" w:rsidRPr="00B60090">
              <w:rPr>
                <w:rFonts w:asciiTheme="minorHAnsi" w:hAnsiTheme="minorHAnsi" w:cstheme="minorHAnsi"/>
                <w:sz w:val="18"/>
                <w:szCs w:val="18"/>
                <w:highlight w:val="yellow"/>
                <w:lang w:val="pl-PL"/>
              </w:rPr>
              <w:t xml:space="preserve"> do wytycznych dla wnioskodawców.</w:t>
            </w:r>
          </w:p>
          <w:p w14:paraId="21A4D562" w14:textId="039CF68D" w:rsidR="00393FF0" w:rsidRPr="007E0E6D" w:rsidRDefault="007E0E6D" w:rsidP="007E0E6D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7E0E6D">
              <w:rPr>
                <w:rFonts w:asciiTheme="minorHAnsi" w:hAnsiTheme="minorHAnsi" w:cstheme="minorHAnsi"/>
                <w:sz w:val="18"/>
                <w:szCs w:val="18"/>
                <w:highlight w:val="yellow"/>
                <w:lang w:val="pl-PL"/>
              </w:rPr>
              <w:t>Specifické podmínky vyplývající z principu zásadně nepoškozovat životní prostředí</w:t>
            </w:r>
            <w:r w:rsidR="00B60090" w:rsidRPr="007E0E6D">
              <w:rPr>
                <w:rFonts w:asciiTheme="minorHAnsi" w:hAnsiTheme="minorHAnsi" w:cstheme="minorHAnsi"/>
                <w:sz w:val="18"/>
                <w:szCs w:val="18"/>
                <w:highlight w:val="yellow"/>
                <w:lang w:val="pl-PL"/>
              </w:rPr>
              <w:t xml:space="preserve">: </w:t>
            </w:r>
            <w:r w:rsidR="00822225" w:rsidRPr="007E0E6D">
              <w:rPr>
                <w:rFonts w:asciiTheme="minorHAnsi" w:hAnsiTheme="minorHAnsi" w:cstheme="minorHAnsi"/>
                <w:sz w:val="18"/>
                <w:szCs w:val="18"/>
                <w:highlight w:val="yellow"/>
                <w:lang w:val="pl-PL"/>
              </w:rPr>
              <w:t xml:space="preserve">/ </w:t>
            </w:r>
            <w:r w:rsidRPr="007E0E6D">
              <w:rPr>
                <w:rFonts w:asciiTheme="minorHAnsi" w:hAnsiTheme="minorHAnsi" w:cstheme="minorHAnsi"/>
                <w:sz w:val="18"/>
                <w:szCs w:val="18"/>
                <w:highlight w:val="yellow"/>
                <w:lang w:val="pl-PL"/>
              </w:rPr>
              <w:t>Specyficzne warunki wynikające z zasady „nie czyń poważnych szkód</w:t>
            </w:r>
            <w:r w:rsidR="00822225" w:rsidRPr="007E0E6D">
              <w:rPr>
                <w:rFonts w:asciiTheme="minorHAnsi" w:hAnsiTheme="minorHAnsi" w:cstheme="minorHAnsi"/>
                <w:sz w:val="18"/>
                <w:szCs w:val="18"/>
                <w:highlight w:val="yellow"/>
                <w:lang w:val="pl-PL"/>
              </w:rPr>
              <w:t>:</w:t>
            </w:r>
          </w:p>
          <w:p w14:paraId="7BDEB991" w14:textId="444317B9" w:rsidR="00393FF0" w:rsidRPr="00D77AC6" w:rsidRDefault="007E0E6D" w:rsidP="007E0E6D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18"/>
                <w:szCs w:val="18"/>
                <w:highlight w:val="yellow"/>
                <w:lang w:val="pl-PL"/>
              </w:rPr>
            </w:pPr>
            <w:r w:rsidRPr="00D77AC6">
              <w:rPr>
                <w:rFonts w:asciiTheme="minorHAnsi" w:hAnsiTheme="minorHAnsi" w:cstheme="minorHAnsi"/>
                <w:sz w:val="18"/>
                <w:szCs w:val="18"/>
                <w:highlight w:val="yellow"/>
                <w:lang w:val="pl-PL"/>
              </w:rPr>
              <w:t>Pokud malý projekt přímo nebo zprostředkovaně ovlivní lokalitu soustavy Natura 2000, bude ověřena absence negativního vlivu na životní prostředí stanoviskem příslušného orgánu.</w:t>
            </w:r>
            <w:r w:rsidR="00822225" w:rsidRPr="00D77AC6">
              <w:rPr>
                <w:rFonts w:asciiTheme="minorHAnsi" w:hAnsiTheme="minorHAnsi" w:cstheme="minorHAnsi"/>
                <w:sz w:val="18"/>
                <w:szCs w:val="18"/>
                <w:highlight w:val="yellow"/>
                <w:lang w:val="pl-PL"/>
              </w:rPr>
              <w:t xml:space="preserve"> / </w:t>
            </w:r>
            <w:r w:rsidRPr="00D77AC6">
              <w:rPr>
                <w:rFonts w:asciiTheme="minorHAnsi" w:hAnsiTheme="minorHAnsi" w:cstheme="minorHAnsi"/>
                <w:sz w:val="18"/>
                <w:szCs w:val="18"/>
                <w:highlight w:val="yellow"/>
                <w:lang w:val="pl-PL"/>
              </w:rPr>
              <w:t>Jeżeli mały projekt bezpośrednio lub pośrednio oddziałuje na obszar objęty systemem Natura 2000, brak negatywnego oddziaływania na środowisko zostanie zweryfikowany opinią właściwego organu.</w:t>
            </w:r>
          </w:p>
          <w:p w14:paraId="0629A772" w14:textId="0650FAD4" w:rsidR="00393FF0" w:rsidRPr="00D77AC6" w:rsidRDefault="007E0E6D" w:rsidP="007E0E6D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18"/>
                <w:szCs w:val="18"/>
                <w:highlight w:val="yellow"/>
                <w:lang w:val="pl-PL"/>
              </w:rPr>
            </w:pPr>
            <w:r w:rsidRPr="00D77AC6">
              <w:rPr>
                <w:rFonts w:asciiTheme="minorHAnsi" w:hAnsiTheme="minorHAnsi" w:cstheme="minorHAnsi"/>
                <w:sz w:val="18"/>
                <w:szCs w:val="18"/>
                <w:highlight w:val="yellow"/>
                <w:lang w:val="pl-PL"/>
              </w:rPr>
              <w:t xml:space="preserve">V případě malého projektu na renovaci budov plánuje tento malý projekt přispět k energetické úspoře alespoň 10 % primární neobnovitelné energie. - Do těchto úspor lze zahrnout rovněž úspory dosažené výměnou zdroje energie v budově. V takovém případě nelze podpořit zdroje využívající fosilní paliva. - Podmínka se netýká památkově chráněných budov. Netýká se rovněž renovací, kdy žadatel doloží, že není možné nebo žádoucí energetické úspory dosáhnout. </w:t>
            </w:r>
            <w:r w:rsidR="00822225" w:rsidRPr="00D77AC6">
              <w:rPr>
                <w:rFonts w:asciiTheme="minorHAnsi" w:hAnsiTheme="minorHAnsi" w:cstheme="minorHAnsi"/>
                <w:sz w:val="18"/>
                <w:szCs w:val="18"/>
                <w:highlight w:val="yellow"/>
                <w:lang w:val="pl-PL"/>
              </w:rPr>
              <w:t xml:space="preserve">/ </w:t>
            </w:r>
            <w:r w:rsidRPr="00D77AC6">
              <w:rPr>
                <w:rFonts w:asciiTheme="minorHAnsi" w:hAnsiTheme="minorHAnsi" w:cstheme="minorHAnsi"/>
                <w:sz w:val="18"/>
                <w:szCs w:val="18"/>
                <w:highlight w:val="yellow"/>
                <w:lang w:val="pl-PL"/>
              </w:rPr>
              <w:t>W przypadku małego projektu renowacji budynku, mały projekt planuje przyczynić się do oszczędności energii w wysokości co najmniej 10 % pierwotnej energii nieodnawialnej. - Oszczędności te mogą obejmować również oszczędności osiągnięte poprzez zmianę źródła energii w budynku. W takim przypadku zasoby wykorzystujące paliwa kopalne nie mogą być wspierane. - Warunek nie dotyczy budynków wpisanych do rejestru zabytków. Nie dotyczy to również remontów, w przypadku których wnioskodawca udowodni, osiągnięcie oszczędności energii nie jest możliwe lub pożądane.</w:t>
            </w:r>
          </w:p>
          <w:p w14:paraId="5FFC8F26" w14:textId="6F9F5F81" w:rsidR="00393FF0" w:rsidRPr="00D77AC6" w:rsidRDefault="007E0E6D" w:rsidP="007E0E6D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18"/>
                <w:szCs w:val="18"/>
                <w:highlight w:val="yellow"/>
                <w:lang w:val="pl-PL"/>
              </w:rPr>
            </w:pPr>
            <w:r w:rsidRPr="00D77AC6">
              <w:rPr>
                <w:rFonts w:asciiTheme="minorHAnsi" w:hAnsiTheme="minorHAnsi" w:cstheme="minorHAnsi"/>
                <w:sz w:val="18"/>
                <w:szCs w:val="18"/>
                <w:highlight w:val="yellow"/>
                <w:lang w:val="pl-PL"/>
              </w:rPr>
              <w:t xml:space="preserve">V případě malého projektu, kde dochází k přesunům zeminy, je zajištěno, že nedojde k šíření invazních druhů. </w:t>
            </w:r>
            <w:r w:rsidR="00822225" w:rsidRPr="00D77AC6">
              <w:rPr>
                <w:rFonts w:asciiTheme="minorHAnsi" w:hAnsiTheme="minorHAnsi" w:cstheme="minorHAnsi"/>
                <w:sz w:val="18"/>
                <w:szCs w:val="18"/>
                <w:highlight w:val="yellow"/>
                <w:lang w:val="pl-PL"/>
              </w:rPr>
              <w:t xml:space="preserve">/ </w:t>
            </w:r>
            <w:r w:rsidRPr="00D77AC6">
              <w:rPr>
                <w:rFonts w:asciiTheme="minorHAnsi" w:hAnsiTheme="minorHAnsi" w:cstheme="minorHAnsi"/>
                <w:sz w:val="18"/>
                <w:szCs w:val="18"/>
                <w:highlight w:val="yellow"/>
                <w:lang w:val="pl-PL"/>
              </w:rPr>
              <w:t>W przypadku małego projektu, w ramach którego przemieszczana jest ziemia, zapewnione jest, że nie dojdzie do rozprzestrzeniania się gatunków inwazyjnych.</w:t>
            </w:r>
          </w:p>
          <w:p w14:paraId="7EA34E8B" w14:textId="736EF8A0" w:rsidR="00393FF0" w:rsidRPr="00D77AC6" w:rsidRDefault="007E0E6D" w:rsidP="007E0E6D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18"/>
                <w:szCs w:val="18"/>
                <w:highlight w:val="yellow"/>
                <w:lang w:val="pl-PL"/>
              </w:rPr>
            </w:pPr>
            <w:r w:rsidRPr="00D77AC6">
              <w:rPr>
                <w:rFonts w:asciiTheme="minorHAnsi" w:hAnsiTheme="minorHAnsi" w:cstheme="minorHAnsi"/>
                <w:sz w:val="18"/>
                <w:szCs w:val="18"/>
                <w:highlight w:val="yellow"/>
                <w:lang w:val="pl-PL"/>
              </w:rPr>
              <w:t>V případě malého projektu, ve kterém dochází ke stavebním pracím, a který se nachází uvnitř nebo v blízkosti míst světového dědictví UNESCO a zvláště chráněných území je zajištěno, že nebude mít významný negativní dopad.</w:t>
            </w:r>
            <w:r w:rsidR="00822225" w:rsidRPr="00D77AC6">
              <w:rPr>
                <w:rFonts w:asciiTheme="minorHAnsi" w:hAnsiTheme="minorHAnsi" w:cstheme="minorHAnsi"/>
                <w:sz w:val="18"/>
                <w:szCs w:val="18"/>
                <w:highlight w:val="yellow"/>
                <w:lang w:val="pl-PL"/>
              </w:rPr>
              <w:t xml:space="preserve"> / </w:t>
            </w:r>
            <w:r w:rsidRPr="00D77AC6">
              <w:rPr>
                <w:rFonts w:asciiTheme="minorHAnsi" w:hAnsiTheme="minorHAnsi" w:cstheme="minorHAnsi"/>
                <w:sz w:val="18"/>
                <w:szCs w:val="18"/>
                <w:highlight w:val="yellow"/>
                <w:lang w:val="pl-PL"/>
              </w:rPr>
              <w:t>W przypadku małego projektu, w ramach którego prowadzone są roboty budowlane, a który jest zlokalizowany na terenie lub w pobliżu obiektów światowego dziedzictwa UNESCO i obszarów szczególnie chronionych, zapewnia się, że nie będzie ono miało znaczącego negatywnego oddziaływania.</w:t>
            </w:r>
          </w:p>
          <w:p w14:paraId="070EDD3C" w14:textId="36C9CD44" w:rsidR="00393FF0" w:rsidRPr="00D77AC6" w:rsidRDefault="007E0E6D" w:rsidP="00D77AC6">
            <w:pPr>
              <w:pStyle w:val="Akapitzlist"/>
              <w:numPr>
                <w:ilvl w:val="0"/>
                <w:numId w:val="20"/>
              </w:numPr>
              <w:rPr>
                <w:highlight w:val="yellow"/>
              </w:rPr>
            </w:pPr>
            <w:r w:rsidRPr="00D77AC6">
              <w:rPr>
                <w:rFonts w:asciiTheme="minorHAnsi" w:hAnsiTheme="minorHAnsi" w:cstheme="minorHAnsi"/>
                <w:sz w:val="18"/>
                <w:szCs w:val="18"/>
                <w:highlight w:val="yellow"/>
                <w:lang w:val="pl-PL"/>
              </w:rPr>
              <w:t xml:space="preserve">V případě malého projektu, ve kterém dochází ke stavebním pracím, nedojde k nežádoucímu záboru zemědělské půdy. </w:t>
            </w:r>
            <w:r w:rsidR="00822225" w:rsidRPr="00D77AC6">
              <w:rPr>
                <w:rFonts w:asciiTheme="minorHAnsi" w:hAnsiTheme="minorHAnsi" w:cstheme="minorHAnsi"/>
                <w:sz w:val="18"/>
                <w:szCs w:val="18"/>
                <w:highlight w:val="yellow"/>
                <w:lang w:val="pl-PL"/>
              </w:rPr>
              <w:t>/</w:t>
            </w:r>
            <w:r w:rsidR="00822225" w:rsidRPr="00D77AC6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 </w:t>
            </w:r>
            <w:r w:rsidRPr="00D77AC6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W przypadku małego projektu, w ramach którego prowadzone są </w:t>
            </w:r>
            <w:r w:rsidRPr="00D77AC6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lastRenderedPageBreak/>
              <w:t>prace budowlane, nie dojdzie do</w:t>
            </w:r>
            <w:r w:rsidR="00D77AC6" w:rsidRPr="00D77AC6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 </w:t>
            </w:r>
            <w:r w:rsidRPr="00D77AC6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niepożądanego zaboru gruntów rolnych</w:t>
            </w:r>
            <w:r w:rsidR="00D77AC6" w:rsidRPr="00D77AC6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.</w:t>
            </w:r>
          </w:p>
          <w:p w14:paraId="3D40F2B9" w14:textId="328DD6DA" w:rsidR="00393FF0" w:rsidRPr="00D77AC6" w:rsidRDefault="00D77AC6" w:rsidP="00D77AC6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18"/>
                <w:szCs w:val="18"/>
                <w:highlight w:val="yellow"/>
                <w:lang w:val="pl-PL"/>
              </w:rPr>
            </w:pPr>
            <w:r w:rsidRPr="00D77AC6">
              <w:rPr>
                <w:rFonts w:asciiTheme="minorHAnsi" w:hAnsiTheme="minorHAnsi" w:cstheme="minorHAnsi"/>
                <w:sz w:val="18"/>
                <w:szCs w:val="18"/>
                <w:highlight w:val="yellow"/>
                <w:lang w:val="pl-PL"/>
              </w:rPr>
              <w:t>V případě malého projektu, ve kterém dochází ke stavebním pracím v okolí lesa, bude malý projekt dostatečně minimalizovat své případné negativní vedlejší efekty na lesní pozemky.</w:t>
            </w:r>
            <w:r w:rsidR="00822225" w:rsidRPr="00D77AC6">
              <w:rPr>
                <w:rFonts w:asciiTheme="minorHAnsi" w:hAnsiTheme="minorHAnsi" w:cstheme="minorHAnsi"/>
                <w:sz w:val="18"/>
                <w:szCs w:val="18"/>
                <w:highlight w:val="yellow"/>
                <w:lang w:val="pl-PL"/>
              </w:rPr>
              <w:t xml:space="preserve"> / </w:t>
            </w:r>
            <w:r w:rsidRPr="00D77AC6">
              <w:rPr>
                <w:rFonts w:asciiTheme="minorHAnsi" w:hAnsiTheme="minorHAnsi" w:cstheme="minorHAnsi"/>
                <w:sz w:val="18"/>
                <w:szCs w:val="18"/>
                <w:highlight w:val="yellow"/>
                <w:lang w:val="pl-PL"/>
              </w:rPr>
              <w:t>W przypadku małego projektu, w którym roboty budowlane prowadzone są w sąsiedztwie lasu, mały projekt w wystarczającym stopniu zminimalizuje jego potencjalne negatywne skutki uboczne dla gruntów leśnych.</w:t>
            </w:r>
          </w:p>
          <w:p w14:paraId="0EC540F7" w14:textId="32473F6E" w:rsidR="00393FF0" w:rsidRPr="003E369F" w:rsidRDefault="00393FF0" w:rsidP="00CE2922">
            <w:pPr>
              <w:spacing w:before="120" w:after="120" w:line="276" w:lineRule="auto"/>
              <w:rPr>
                <w:rFonts w:asciiTheme="minorHAnsi" w:hAnsiTheme="minorHAnsi" w:cstheme="minorHAnsi"/>
                <w:color w:val="0070C0"/>
                <w:sz w:val="18"/>
                <w:szCs w:val="18"/>
                <w:lang w:val="pl-PL"/>
              </w:rPr>
            </w:pP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405A012C" w14:textId="77777777" w:rsidR="00511B16" w:rsidRPr="008F2C27" w:rsidRDefault="00511B16" w:rsidP="00511B16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E0187">
              <w:rPr>
                <w:rFonts w:asciiTheme="minorHAnsi" w:hAnsiTheme="minorHAnsi" w:cstheme="minorHAnsi"/>
                <w:sz w:val="18"/>
                <w:szCs w:val="18"/>
              </w:rPr>
            </w:r>
            <w:r w:rsidR="00DE018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57EBCCB9" w14:textId="77777777" w:rsidR="00511B16" w:rsidRPr="008F2C27" w:rsidRDefault="00511B16" w:rsidP="00511B16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E0187">
              <w:rPr>
                <w:rFonts w:asciiTheme="minorHAnsi" w:hAnsiTheme="minorHAnsi" w:cstheme="minorHAnsi"/>
                <w:sz w:val="18"/>
                <w:szCs w:val="18"/>
              </w:rPr>
            </w:r>
            <w:r w:rsidR="00DE018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4543F" w:rsidRPr="008F2C27" w14:paraId="53E457DE" w14:textId="77777777" w:rsidTr="00BA442C">
        <w:trPr>
          <w:trHeight w:val="879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5465229A" w14:textId="77777777" w:rsidR="0004543F" w:rsidRPr="008F2C27" w:rsidRDefault="00B95D8D" w:rsidP="00A21FDA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04543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46ED580B" w14:textId="6F5E4E77" w:rsidR="003E369F" w:rsidRDefault="0004543F" w:rsidP="0004543F">
            <w:pPr>
              <w:spacing w:before="120" w:after="120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04543F">
              <w:rPr>
                <w:rFonts w:ascii="Calibri" w:hAnsi="Calibri" w:cs="Calibri"/>
                <w:noProof/>
                <w:sz w:val="18"/>
                <w:szCs w:val="18"/>
              </w:rPr>
              <w:t>Projekt respektuje rovnost mužů a žen a neobsahuje jakékoli prvky diskriminace</w:t>
            </w:r>
            <w:r w:rsidR="00042B43">
              <w:rPr>
                <w:rFonts w:ascii="Calibri" w:hAnsi="Calibri" w:cs="Calibri"/>
                <w:noProof/>
                <w:sz w:val="18"/>
                <w:szCs w:val="18"/>
              </w:rPr>
              <w:t>.</w:t>
            </w:r>
            <w:r w:rsidRPr="0004543F"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r w:rsidR="003F27D9" w:rsidRPr="007069BD">
              <w:rPr>
                <w:rFonts w:ascii="Calibri" w:hAnsi="Calibri" w:cs="Calibri"/>
                <w:noProof/>
                <w:sz w:val="18"/>
                <w:szCs w:val="18"/>
              </w:rPr>
              <w:t>(U polských žadatelů je předloženo prohlášení o nediskriminaci (předepsaný formulář)</w:t>
            </w:r>
          </w:p>
          <w:p w14:paraId="1A577FA1" w14:textId="3225B07F" w:rsidR="0004543F" w:rsidRPr="003E369F" w:rsidRDefault="0004543F" w:rsidP="0004543F">
            <w:pPr>
              <w:spacing w:before="120" w:after="120"/>
              <w:rPr>
                <w:rFonts w:asciiTheme="minorHAnsi" w:hAnsiTheme="minorHAnsi" w:cstheme="minorHAnsi"/>
                <w:noProof/>
                <w:color w:val="0070C0"/>
                <w:sz w:val="18"/>
                <w:szCs w:val="18"/>
              </w:rPr>
            </w:pPr>
            <w:r w:rsidRPr="00245482">
              <w:rPr>
                <w:rFonts w:ascii="Calibri" w:hAnsi="Calibri" w:cs="Calibri"/>
                <w:sz w:val="18"/>
                <w:szCs w:val="18"/>
                <w:lang w:val="pl-PL"/>
              </w:rPr>
              <w:t>Projekt respektuje równe szanse kobiet/mężczyzn oraz nie zawiera elementów jakiejkolwiek dyskryminacji.</w:t>
            </w:r>
            <w:r w:rsidR="003F27D9" w:rsidRPr="00245482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</w:t>
            </w:r>
            <w:r w:rsidR="003F27D9" w:rsidRPr="00245482">
              <w:rPr>
                <w:rFonts w:ascii="Calibri" w:hAnsi="Calibri" w:cs="Calibri"/>
                <w:noProof/>
                <w:sz w:val="18"/>
                <w:szCs w:val="18"/>
              </w:rPr>
              <w:t>(</w:t>
            </w:r>
            <w:r w:rsidR="003B4817" w:rsidRPr="00245482">
              <w:rPr>
                <w:rFonts w:ascii="Calibri" w:hAnsi="Calibri" w:cs="Calibri"/>
                <w:noProof/>
                <w:sz w:val="18"/>
                <w:szCs w:val="18"/>
              </w:rPr>
              <w:t xml:space="preserve">W przypadku polskich wnioskodawców złożono oświadczenie o </w:t>
            </w:r>
            <w:r w:rsidR="00E0342D" w:rsidRPr="00245482">
              <w:rPr>
                <w:rFonts w:ascii="Calibri" w:hAnsi="Calibri" w:cs="Calibri"/>
                <w:noProof/>
                <w:sz w:val="18"/>
                <w:szCs w:val="18"/>
              </w:rPr>
              <w:t>nied</w:t>
            </w:r>
            <w:r w:rsidR="003B4817" w:rsidRPr="00245482">
              <w:rPr>
                <w:rFonts w:ascii="Calibri" w:hAnsi="Calibri" w:cs="Calibri"/>
                <w:noProof/>
                <w:sz w:val="18"/>
                <w:szCs w:val="18"/>
              </w:rPr>
              <w:t>yskryminacji (określony z góry formularz</w:t>
            </w:r>
            <w:r w:rsidR="003F27D9" w:rsidRPr="00245482">
              <w:rPr>
                <w:rFonts w:ascii="Calibri" w:hAnsi="Calibri" w:cs="Calibri"/>
                <w:noProof/>
                <w:sz w:val="18"/>
                <w:szCs w:val="18"/>
              </w:rPr>
              <w:t>)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29C810F7" w14:textId="77777777" w:rsidR="0004543F" w:rsidRPr="008F2C27" w:rsidRDefault="0004543F" w:rsidP="0004543F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E0187">
              <w:rPr>
                <w:rFonts w:asciiTheme="minorHAnsi" w:hAnsiTheme="minorHAnsi" w:cstheme="minorHAnsi"/>
                <w:sz w:val="18"/>
                <w:szCs w:val="18"/>
              </w:rPr>
            </w:r>
            <w:r w:rsidR="00DE018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7B3FA686" w14:textId="77777777" w:rsidR="0004543F" w:rsidRPr="008F2C27" w:rsidRDefault="0004543F" w:rsidP="0004543F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E0187">
              <w:rPr>
                <w:rFonts w:asciiTheme="minorHAnsi" w:hAnsiTheme="minorHAnsi" w:cstheme="minorHAnsi"/>
                <w:sz w:val="18"/>
                <w:szCs w:val="18"/>
              </w:rPr>
            </w:r>
            <w:r w:rsidR="00DE018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135B7" w:rsidRPr="008F2C27" w14:paraId="4C716AFC" w14:textId="77777777" w:rsidTr="00BA442C">
        <w:trPr>
          <w:trHeight w:val="1321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7A0BBCC8" w14:textId="77777777" w:rsidR="008135B7" w:rsidRPr="008F2C27" w:rsidRDefault="008135B7" w:rsidP="008135B7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2F563C65" w14:textId="77777777" w:rsidR="008135B7" w:rsidRPr="00245482" w:rsidRDefault="008135B7" w:rsidP="008135B7">
            <w:pPr>
              <w:pStyle w:val="Default"/>
              <w:jc w:val="both"/>
              <w:rPr>
                <w:rFonts w:ascii="Calibri" w:hAnsi="Calibri" w:cs="Calibri"/>
                <w:noProof/>
                <w:color w:val="auto"/>
                <w:sz w:val="18"/>
                <w:szCs w:val="18"/>
              </w:rPr>
            </w:pPr>
            <w:bookmarkStart w:id="6" w:name="_Hlk139735144"/>
            <w:r w:rsidRPr="00245482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Projekt je v souladu s finančními parametry příjmu, ke kterému je předložen.</w:t>
            </w:r>
          </w:p>
          <w:p w14:paraId="205F2226" w14:textId="77777777" w:rsidR="00BA442C" w:rsidRPr="00245482" w:rsidRDefault="008135B7" w:rsidP="008135B7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>Projekt je v souladu s finančními parametry příjmu,</w:t>
            </w:r>
            <w:r w:rsidRPr="00245482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 ke kterému je </w:t>
            </w:r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předložen. </w:t>
            </w:r>
          </w:p>
          <w:p w14:paraId="1A57AC5C" w14:textId="0C797CA1" w:rsidR="008135B7" w:rsidRPr="00245482" w:rsidRDefault="007069BD" w:rsidP="008135B7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>Je dodržena max.</w:t>
            </w:r>
            <w:r w:rsidR="00BD0B11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>výše požadované dotace a výše celkových výdajů projektu.</w:t>
            </w:r>
          </w:p>
          <w:p w14:paraId="285BF0DE" w14:textId="77777777" w:rsidR="003B4817" w:rsidRPr="00245482" w:rsidRDefault="008135B7" w:rsidP="003B4817">
            <w:pPr>
              <w:pStyle w:val="Default"/>
              <w:numPr>
                <w:ilvl w:val="0"/>
                <w:numId w:val="15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245482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Z</w:t>
            </w:r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>působilé výdaje projektu refundované z ERDF nepřesahují 80 % způsobilých výdajů projektu každého partnera.</w:t>
            </w:r>
            <w:bookmarkEnd w:id="6"/>
            <w:r w:rsidR="003B4817" w:rsidRPr="0024548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/ </w:t>
            </w:r>
          </w:p>
          <w:p w14:paraId="2A978B68" w14:textId="02D45F62" w:rsidR="003B4817" w:rsidRPr="00245482" w:rsidRDefault="003B4817" w:rsidP="00245482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>Projekt jest zgodny z parametrami finansowymi naboru, w ramach którego został zgłoszony.</w:t>
            </w:r>
          </w:p>
          <w:p w14:paraId="12CBEE06" w14:textId="094CA842" w:rsidR="003B4817" w:rsidRPr="00245482" w:rsidRDefault="003B4817" w:rsidP="003B4817">
            <w:pPr>
              <w:pStyle w:val="Default"/>
              <w:numPr>
                <w:ilvl w:val="0"/>
                <w:numId w:val="15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Projekt jest zgodny z parametrami finansowymi naboru, w ramach którego został złożony. </w:t>
            </w:r>
          </w:p>
          <w:p w14:paraId="34771C78" w14:textId="2BAED34D" w:rsidR="003B4817" w:rsidRPr="00245482" w:rsidRDefault="003B4817" w:rsidP="003B4817">
            <w:pPr>
              <w:pStyle w:val="Default"/>
              <w:numPr>
                <w:ilvl w:val="0"/>
                <w:numId w:val="15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>Maksymalne kwoty wnioskowanego dofinansowania oraz wartość całkowitych wydatków projektu są przestrzegane.</w:t>
            </w:r>
          </w:p>
          <w:p w14:paraId="307C0BB5" w14:textId="00A93354" w:rsidR="008135B7" w:rsidRPr="00415C00" w:rsidRDefault="003B4817" w:rsidP="003B4817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>Kwalifikowalne wydatki projektu refundowane z EFRR nie przekraczają 80% kwalifikowalnych wydatków projektu każdego partnera.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21D9E0C5" w14:textId="77777777" w:rsidR="008135B7" w:rsidRPr="008F2C27" w:rsidRDefault="008135B7" w:rsidP="008135B7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E0187">
              <w:rPr>
                <w:rFonts w:asciiTheme="minorHAnsi" w:hAnsiTheme="minorHAnsi" w:cstheme="minorHAnsi"/>
                <w:sz w:val="18"/>
                <w:szCs w:val="18"/>
              </w:rPr>
            </w:r>
            <w:r w:rsidR="00DE018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3E909A04" w14:textId="77777777" w:rsidR="008135B7" w:rsidRPr="008F2C27" w:rsidRDefault="008135B7" w:rsidP="008135B7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E0187">
              <w:rPr>
                <w:rFonts w:asciiTheme="minorHAnsi" w:hAnsiTheme="minorHAnsi" w:cstheme="minorHAnsi"/>
                <w:sz w:val="18"/>
                <w:szCs w:val="18"/>
              </w:rPr>
            </w:r>
            <w:r w:rsidR="00DE018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D06E75" w:rsidRPr="008F2C27" w14:paraId="4B0FAC54" w14:textId="77777777" w:rsidTr="00BA442C">
        <w:trPr>
          <w:trHeight w:val="784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36223617" w14:textId="77777777" w:rsidR="00D06E75" w:rsidRPr="008F2C27" w:rsidRDefault="00D06E75" w:rsidP="00D06E75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2DDB21AE" w14:textId="77777777" w:rsidR="00970B41" w:rsidRDefault="00970B41" w:rsidP="00970B41">
            <w:pPr>
              <w:pStyle w:val="Default"/>
              <w:jc w:val="both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D06E75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Výdaje projektu uvedené v žádosti neodporují pravidlům způsobilosti programu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,</w:t>
            </w:r>
            <w:r w:rsidRPr="00D06E75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 </w:t>
            </w:r>
            <w:r w:rsidRPr="009179D2">
              <w:rPr>
                <w:rFonts w:ascii="Calibri" w:hAnsi="Calibri" w:cs="Calibri"/>
                <w:sz w:val="18"/>
                <w:szCs w:val="18"/>
              </w:rPr>
              <w:t>příjmu,</w:t>
            </w:r>
            <w:r w:rsidRPr="00F96C49"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ke kterému je předložen a Směrnici pro žadatele.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 xml:space="preserve"> / </w:t>
            </w:r>
          </w:p>
          <w:p w14:paraId="5981E373" w14:textId="4AA7D91E" w:rsidR="00D06E75" w:rsidRPr="008F2C27" w:rsidRDefault="00970B41" w:rsidP="00970B41">
            <w:pPr>
              <w:pStyle w:val="Default"/>
              <w:jc w:val="both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1374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Wydatki projektu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ujęte</w:t>
            </w:r>
            <w:r w:rsidRPr="00C1374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we wniosku nie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są sprzeczne z</w:t>
            </w:r>
            <w:r w:rsidRPr="00C1374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zasad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ami</w:t>
            </w:r>
            <w:r w:rsidRPr="00C1374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kwalifikowalności programu, naboru,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w którym jest</w:t>
            </w:r>
            <w:r w:rsidRPr="00C1374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on </w:t>
            </w:r>
            <w:r w:rsidRPr="00C13740">
              <w:rPr>
                <w:rFonts w:asciiTheme="minorHAnsi" w:hAnsiTheme="minorHAnsi" w:cstheme="minorHAnsi"/>
                <w:noProof/>
                <w:sz w:val="18"/>
                <w:szCs w:val="18"/>
              </w:rPr>
              <w:t>składany oraz Wytyczny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mi</w:t>
            </w:r>
            <w:r w:rsidRPr="00C1374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dla wnioskodawców.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66FF9D79" w14:textId="77777777" w:rsidR="00D06E75" w:rsidRPr="008F2C27" w:rsidRDefault="00D06E75" w:rsidP="00D06E75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E0187">
              <w:rPr>
                <w:rFonts w:asciiTheme="minorHAnsi" w:hAnsiTheme="minorHAnsi" w:cstheme="minorHAnsi"/>
                <w:sz w:val="18"/>
                <w:szCs w:val="18"/>
              </w:rPr>
            </w:r>
            <w:r w:rsidR="00DE018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77491DF8" w14:textId="77777777" w:rsidR="00D06E75" w:rsidRPr="008F2C27" w:rsidRDefault="00D06E75" w:rsidP="00D06E75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E0187">
              <w:rPr>
                <w:rFonts w:asciiTheme="minorHAnsi" w:hAnsiTheme="minorHAnsi" w:cstheme="minorHAnsi"/>
                <w:sz w:val="18"/>
                <w:szCs w:val="18"/>
              </w:rPr>
            </w:r>
            <w:r w:rsidR="00DE018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70FB2" w:rsidRPr="008F2C27" w14:paraId="52C8021D" w14:textId="77777777" w:rsidTr="00BA442C">
        <w:trPr>
          <w:trHeight w:val="614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3352E876" w14:textId="77777777" w:rsidR="00170FB2" w:rsidRPr="008F2C27" w:rsidRDefault="00170FB2" w:rsidP="00170FB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366F0593" w14:textId="77777777" w:rsidR="00B44EAC" w:rsidRDefault="00B44EAC" w:rsidP="00B44EAC">
            <w:pPr>
              <w:pStyle w:val="Default"/>
              <w:jc w:val="both"/>
              <w:rPr>
                <w:rFonts w:ascii="Calibri" w:hAnsi="Calibri" w:cs="Calibri"/>
                <w:noProof/>
                <w:color w:val="auto"/>
                <w:sz w:val="18"/>
                <w:szCs w:val="18"/>
              </w:rPr>
            </w:pPr>
            <w:r w:rsidRPr="008E2DD8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Projekt zvolil všechny vhodné indikátory výstupu a výsledku a stanovil pro ně cílové hodnoty a popsal způsob jejich měření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.</w:t>
            </w:r>
          </w:p>
          <w:p w14:paraId="5C359731" w14:textId="77777777" w:rsidR="00B44EAC" w:rsidRDefault="00B44EAC" w:rsidP="00B44EAC">
            <w:pPr>
              <w:pStyle w:val="Default"/>
              <w:jc w:val="both"/>
              <w:rPr>
                <w:rFonts w:ascii="Calibri" w:hAnsi="Calibri" w:cs="Calibri"/>
                <w:noProof/>
                <w:color w:val="auto"/>
                <w:sz w:val="18"/>
                <w:szCs w:val="18"/>
              </w:rPr>
            </w:pPr>
            <w:r w:rsidRPr="00AB7CD7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Indikátory </w:t>
            </w:r>
            <w:r w:rsidRPr="006F1534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výstupu a výsledku odpovídají charakteru projektu</w:t>
            </w:r>
            <w:r w:rsidRPr="00AB7CD7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 a </w:t>
            </w:r>
            <w:r w:rsidRPr="006F1534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příslušn</w:t>
            </w:r>
            <w:r w:rsidRPr="00AB7CD7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ému příjmu projektových žádostí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.</w:t>
            </w:r>
            <w:r w:rsidRPr="00AB7CD7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/</w:t>
            </w:r>
          </w:p>
          <w:p w14:paraId="0EF614E3" w14:textId="77777777" w:rsidR="00B44EAC" w:rsidRPr="00C13740" w:rsidRDefault="00B44EAC" w:rsidP="00B44EAC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13740">
              <w:rPr>
                <w:rFonts w:asciiTheme="minorHAnsi" w:hAnsiTheme="minorHAnsi" w:cstheme="minorHAnsi"/>
                <w:noProof/>
                <w:sz w:val="18"/>
                <w:szCs w:val="18"/>
              </w:rPr>
              <w:t>W projekcie wybrano wszystkie właściwe wskaźniki produktu i rezultatu oraz ustalono dla nich wartości docelowe i opisano sposób ich pomiaru.</w:t>
            </w:r>
          </w:p>
          <w:p w14:paraId="1306CD03" w14:textId="118BF307" w:rsidR="00170FB2" w:rsidRPr="008F2C27" w:rsidRDefault="00B44EAC" w:rsidP="00B44EAC">
            <w:pPr>
              <w:pStyle w:val="Default"/>
              <w:jc w:val="both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1374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Wskaźniki produktu i rezultatu są adekwatne do charakteru projektu oraz do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danego</w:t>
            </w:r>
            <w:r w:rsidRPr="00C1374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naboru wniosków projektowych.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06F3A6D6" w14:textId="77777777" w:rsidR="00170FB2" w:rsidRPr="008F2C27" w:rsidRDefault="00170FB2" w:rsidP="00170FB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E0187">
              <w:rPr>
                <w:rFonts w:asciiTheme="minorHAnsi" w:hAnsiTheme="minorHAnsi" w:cstheme="minorHAnsi"/>
                <w:sz w:val="18"/>
                <w:szCs w:val="18"/>
              </w:rPr>
            </w:r>
            <w:r w:rsidR="00DE018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4C5422CD" w14:textId="77777777" w:rsidR="00170FB2" w:rsidRPr="008F2C27" w:rsidRDefault="00170FB2" w:rsidP="00170FB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E0187">
              <w:rPr>
                <w:rFonts w:asciiTheme="minorHAnsi" w:hAnsiTheme="minorHAnsi" w:cstheme="minorHAnsi"/>
                <w:sz w:val="18"/>
                <w:szCs w:val="18"/>
              </w:rPr>
            </w:r>
            <w:r w:rsidR="00DE018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70FB2" w:rsidRPr="008F2C27" w14:paraId="0C9A88D8" w14:textId="77777777" w:rsidTr="00BA442C">
        <w:trPr>
          <w:trHeight w:val="498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5E060519" w14:textId="77777777" w:rsidR="00170FB2" w:rsidRPr="008F2C27" w:rsidRDefault="00170FB2" w:rsidP="00170FB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27FE85DF" w14:textId="3FD6D88B" w:rsidR="00170FB2" w:rsidRPr="008F2C27" w:rsidRDefault="00B44EAC" w:rsidP="00170FB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3213A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Je popsána udržitelnost </w:t>
            </w:r>
            <w:r w:rsidRPr="00C13740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projektu. / Trwałość projektu jest opisana.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6A62842A" w14:textId="77777777" w:rsidR="00170FB2" w:rsidRPr="008F2C27" w:rsidRDefault="00170FB2" w:rsidP="00170FB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E0187">
              <w:rPr>
                <w:rFonts w:asciiTheme="minorHAnsi" w:hAnsiTheme="minorHAnsi" w:cstheme="minorHAnsi"/>
                <w:sz w:val="18"/>
                <w:szCs w:val="18"/>
              </w:rPr>
            </w:r>
            <w:r w:rsidR="00DE018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60753C63" w14:textId="77777777" w:rsidR="00170FB2" w:rsidRPr="008F2C27" w:rsidRDefault="00170FB2" w:rsidP="00170FB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E0187">
              <w:rPr>
                <w:rFonts w:asciiTheme="minorHAnsi" w:hAnsiTheme="minorHAnsi" w:cstheme="minorHAnsi"/>
                <w:sz w:val="18"/>
                <w:szCs w:val="18"/>
              </w:rPr>
            </w:r>
            <w:r w:rsidR="00DE018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70FB2" w:rsidRPr="000064ED" w14:paraId="575D5138" w14:textId="77777777" w:rsidTr="00BA442C">
        <w:trPr>
          <w:trHeight w:val="879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78786FEC" w14:textId="0F98AB61" w:rsidR="00170FB2" w:rsidRPr="000064ED" w:rsidRDefault="00170FB2" w:rsidP="00170FB2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CE7528"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3F6AA1CD" w14:textId="3FAA0046" w:rsidR="00170FB2" w:rsidRPr="000064ED" w:rsidRDefault="00B44EAC" w:rsidP="00170FB2">
            <w:pPr>
              <w:pStyle w:val="Default"/>
              <w:jc w:val="both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170FB2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Obě jazykové verze nejsou z hlediska obsahu v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 </w:t>
            </w:r>
            <w:r w:rsidRPr="00170FB2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rozporu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.</w:t>
            </w:r>
            <w:r w:rsidRPr="00170FB2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/ Obie wersje językowe nie są sprzeczne pod względem treści merytorycznej.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78CE130E" w14:textId="77777777" w:rsidR="00170FB2" w:rsidRPr="008F2C27" w:rsidRDefault="00170FB2" w:rsidP="00170FB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E0187">
              <w:rPr>
                <w:rFonts w:asciiTheme="minorHAnsi" w:hAnsiTheme="minorHAnsi" w:cstheme="minorHAnsi"/>
                <w:sz w:val="18"/>
                <w:szCs w:val="18"/>
              </w:rPr>
            </w:r>
            <w:r w:rsidR="00DE018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14BDFB45" w14:textId="77777777" w:rsidR="00170FB2" w:rsidRPr="008F2C27" w:rsidRDefault="00170FB2" w:rsidP="00170FB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E0187">
              <w:rPr>
                <w:rFonts w:asciiTheme="minorHAnsi" w:hAnsiTheme="minorHAnsi" w:cstheme="minorHAnsi"/>
                <w:sz w:val="18"/>
                <w:szCs w:val="18"/>
              </w:rPr>
            </w:r>
            <w:r w:rsidR="00DE018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450DD" w:rsidRPr="000064ED" w14:paraId="7AA0E51F" w14:textId="77777777" w:rsidTr="00BA442C">
        <w:trPr>
          <w:trHeight w:val="879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3201B24D" w14:textId="0A543EAC" w:rsidR="008450DD" w:rsidRPr="000064ED" w:rsidRDefault="008450DD" w:rsidP="008450DD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1</w:t>
            </w:r>
            <w:r w:rsidR="00CE7528">
              <w:rPr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06220F77" w14:textId="4308517F" w:rsidR="008450DD" w:rsidRPr="000064ED" w:rsidRDefault="00B44EAC" w:rsidP="008450DD">
            <w:pPr>
              <w:pStyle w:val="Default"/>
              <w:jc w:val="both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8450DD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Projekt splňuje podmínky 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příjmu projektových žádostí</w:t>
            </w:r>
            <w:r w:rsidRPr="008450DD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 z hlediska umístění realizace a umístění dopadu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. / Projekt spełnia warunki naboru wniosków projektowych pod względem lokalizacji realizacji i lokalizacji wpływu.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63B7F363" w14:textId="77777777" w:rsidR="008450DD" w:rsidRPr="008F2C27" w:rsidRDefault="008450DD" w:rsidP="008450DD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E0187">
              <w:rPr>
                <w:rFonts w:asciiTheme="minorHAnsi" w:hAnsiTheme="minorHAnsi" w:cstheme="minorHAnsi"/>
                <w:sz w:val="18"/>
                <w:szCs w:val="18"/>
              </w:rPr>
            </w:r>
            <w:r w:rsidR="00DE018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23010EC8" w14:textId="77777777" w:rsidR="008450DD" w:rsidRPr="008F2C27" w:rsidRDefault="008450DD" w:rsidP="008450DD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E0187">
              <w:rPr>
                <w:rFonts w:asciiTheme="minorHAnsi" w:hAnsiTheme="minorHAnsi" w:cstheme="minorHAnsi"/>
                <w:sz w:val="18"/>
                <w:szCs w:val="18"/>
              </w:rPr>
            </w:r>
            <w:r w:rsidR="00DE018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B6223" w:rsidRPr="000064ED" w14:paraId="1DB50412" w14:textId="77777777" w:rsidTr="00BA442C">
        <w:trPr>
          <w:trHeight w:val="879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0982C7A2" w14:textId="3DD2D4A0" w:rsidR="001B6223" w:rsidRPr="000064ED" w:rsidRDefault="001B6223" w:rsidP="001B6223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CE7528">
              <w:rPr>
                <w:rFonts w:ascii="Calibri" w:hAnsi="Calibri" w:cs="Calibri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79313E95" w14:textId="61E9BD60" w:rsidR="001B6223" w:rsidRPr="000064ED" w:rsidRDefault="00B44EAC" w:rsidP="001B6223">
            <w:pPr>
              <w:pStyle w:val="Default"/>
              <w:jc w:val="both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1B6223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Projekt splňuje podmínky programu z hlediska veřejné podpory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. / Projekt spełnia warunki Programu pod względem pomocy publicznej.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713AC4D3" w14:textId="77777777" w:rsidR="001B6223" w:rsidRPr="008F2C27" w:rsidRDefault="001B6223" w:rsidP="001B6223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E0187">
              <w:rPr>
                <w:rFonts w:asciiTheme="minorHAnsi" w:hAnsiTheme="minorHAnsi" w:cstheme="minorHAnsi"/>
                <w:sz w:val="18"/>
                <w:szCs w:val="18"/>
              </w:rPr>
            </w:r>
            <w:r w:rsidR="00DE018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769DC5AA" w14:textId="77777777" w:rsidR="001B6223" w:rsidRPr="008F2C27" w:rsidRDefault="001B6223" w:rsidP="001B6223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E0187">
              <w:rPr>
                <w:rFonts w:asciiTheme="minorHAnsi" w:hAnsiTheme="minorHAnsi" w:cstheme="minorHAnsi"/>
                <w:sz w:val="18"/>
                <w:szCs w:val="18"/>
              </w:rPr>
            </w:r>
            <w:r w:rsidR="00DE018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13259" w:rsidRPr="000064ED" w14:paraId="72282EF6" w14:textId="77777777" w:rsidTr="00BA442C">
        <w:trPr>
          <w:trHeight w:val="879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4469DD03" w14:textId="4CBA2759" w:rsidR="00413259" w:rsidRPr="000064ED" w:rsidRDefault="00413259" w:rsidP="00413259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CE7528">
              <w:rPr>
                <w:rFonts w:ascii="Calibri" w:hAnsi="Calibri" w:cs="Calibri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6F049C1F" w14:textId="303C7CEE" w:rsidR="00BA442C" w:rsidRPr="00245482" w:rsidRDefault="00CE7528" w:rsidP="00BA442C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CE7528">
              <w:rPr>
                <w:rFonts w:ascii="Calibri" w:hAnsi="Calibri" w:cs="Calibri"/>
                <w:noProof/>
                <w:sz w:val="18"/>
                <w:szCs w:val="18"/>
                <w:highlight w:val="yellow"/>
              </w:rPr>
              <w:t>Projekt splňuje stanovené podmínky pro dobu realizace malých projektů</w:t>
            </w:r>
            <w:r w:rsidRPr="00CE7528"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(d</w:t>
            </w:r>
            <w:r w:rsidR="00BA442C" w:rsidRPr="00245482">
              <w:rPr>
                <w:rFonts w:ascii="Calibri" w:hAnsi="Calibri" w:cs="Calibri"/>
                <w:noProof/>
                <w:sz w:val="18"/>
                <w:szCs w:val="18"/>
              </w:rPr>
              <w:t>oba trvání malých projektů je zpravidla 12 měsíců, v odůvodněných případech 18 měsíců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)</w:t>
            </w:r>
            <w:r w:rsidR="00BA442C" w:rsidRPr="00245482">
              <w:rPr>
                <w:rFonts w:ascii="Calibri" w:hAnsi="Calibri" w:cs="Calibri"/>
                <w:noProof/>
                <w:sz w:val="18"/>
                <w:szCs w:val="18"/>
              </w:rPr>
              <w:t xml:space="preserve">. </w:t>
            </w:r>
            <w:r w:rsidR="003B4817" w:rsidRPr="00245482">
              <w:rPr>
                <w:rFonts w:ascii="Calibri" w:hAnsi="Calibri" w:cs="Calibri"/>
                <w:noProof/>
                <w:sz w:val="18"/>
                <w:szCs w:val="18"/>
              </w:rPr>
              <w:t xml:space="preserve">/ </w:t>
            </w:r>
            <w:r w:rsidRPr="00CE7528">
              <w:rPr>
                <w:rFonts w:ascii="Calibri" w:hAnsi="Calibri" w:cs="Calibri"/>
                <w:noProof/>
                <w:sz w:val="18"/>
                <w:szCs w:val="18"/>
                <w:highlight w:val="yellow"/>
              </w:rPr>
              <w:t>Projekt spełnia warunki określone dla czasu trwania małych projektów</w:t>
            </w:r>
            <w:r w:rsidRPr="00CE7528"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(c</w:t>
            </w:r>
            <w:r w:rsidR="003B4817" w:rsidRPr="00245482">
              <w:rPr>
                <w:rFonts w:ascii="Calibri" w:hAnsi="Calibri" w:cs="Calibri"/>
                <w:noProof/>
                <w:sz w:val="18"/>
                <w:szCs w:val="18"/>
              </w:rPr>
              <w:t>zas realizacji małych projektów wynosi zazwyczaj 12 miesięcy, w uzasadnionych przypadkach 18 miesięcy.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)</w:t>
            </w:r>
          </w:p>
          <w:p w14:paraId="2AE239A5" w14:textId="1AC0BCB3" w:rsidR="00413259" w:rsidRPr="00413259" w:rsidRDefault="00413259" w:rsidP="00413259">
            <w:pPr>
              <w:spacing w:before="120" w:after="120"/>
              <w:rPr>
                <w:rFonts w:asciiTheme="minorHAnsi" w:hAnsiTheme="minorHAnsi" w:cstheme="minorHAnsi"/>
                <w:noProof/>
                <w:color w:val="0070C0"/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43CA25CA" w14:textId="77777777" w:rsidR="00413259" w:rsidRPr="000064ED" w:rsidRDefault="00413259" w:rsidP="00413259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E0187">
              <w:rPr>
                <w:rFonts w:ascii="Calibri" w:hAnsi="Calibri" w:cs="Calibri"/>
                <w:sz w:val="18"/>
                <w:szCs w:val="18"/>
              </w:rPr>
            </w:r>
            <w:r w:rsidR="00DE018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3D188EB9" w14:textId="77777777" w:rsidR="00413259" w:rsidRPr="000064ED" w:rsidRDefault="00413259" w:rsidP="00413259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E0187">
              <w:rPr>
                <w:rFonts w:ascii="Calibri" w:hAnsi="Calibri" w:cs="Calibri"/>
                <w:sz w:val="18"/>
                <w:szCs w:val="18"/>
              </w:rPr>
            </w:r>
            <w:r w:rsidR="00DE018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41649B" w:rsidRPr="008F2C27" w14:paraId="7EA36A70" w14:textId="77777777" w:rsidTr="00BA442C">
        <w:trPr>
          <w:trHeight w:val="879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25BE6242" w14:textId="18CC9420" w:rsidR="0041649B" w:rsidRPr="000064ED" w:rsidRDefault="00DF50AA" w:rsidP="0041649B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CE7528">
              <w:rPr>
                <w:rFonts w:ascii="Calibri" w:hAnsi="Calibri" w:cs="Calibri"/>
                <w:sz w:val="18"/>
                <w:szCs w:val="18"/>
              </w:rPr>
              <w:t>7</w:t>
            </w:r>
            <w:r w:rsidR="0035601B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13CC4BE8" w14:textId="2DD784D1" w:rsidR="0041649B" w:rsidRPr="00415C00" w:rsidRDefault="00B44EAC" w:rsidP="0041649B">
            <w:pPr>
              <w:pStyle w:val="Default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75424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Projektová žádost nebyla doplněna nad rámec výzvy k odstranění vad a nedostatků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. / </w:t>
            </w:r>
            <w:r w:rsidRPr="00FD0EA6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Wniosek projektowy nie został uzupełniony 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ponad zakres</w:t>
            </w:r>
            <w:r w:rsidRPr="00FD0EA6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 wezwani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a</w:t>
            </w:r>
            <w:r w:rsidRPr="00FD0EA6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 do usunięcia wad i 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uchybień</w:t>
            </w:r>
            <w:r w:rsidRPr="00FD0EA6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1F88B32A" w14:textId="77777777" w:rsidR="0041649B" w:rsidRPr="000064ED" w:rsidRDefault="0041649B" w:rsidP="0041649B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E0187">
              <w:rPr>
                <w:rFonts w:ascii="Calibri" w:hAnsi="Calibri" w:cs="Calibri"/>
                <w:sz w:val="18"/>
                <w:szCs w:val="18"/>
              </w:rPr>
            </w:r>
            <w:r w:rsidR="00DE018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5A4E085B" w14:textId="77777777" w:rsidR="0041649B" w:rsidRPr="000064ED" w:rsidRDefault="0041649B" w:rsidP="0041649B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E0187">
              <w:rPr>
                <w:rFonts w:ascii="Calibri" w:hAnsi="Calibri" w:cs="Calibri"/>
                <w:sz w:val="18"/>
                <w:szCs w:val="18"/>
              </w:rPr>
            </w:r>
            <w:r w:rsidR="00DE018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167077" w:rsidRPr="008F2C27" w14:paraId="5BD31318" w14:textId="77777777" w:rsidTr="00965F0E">
        <w:trPr>
          <w:trHeight w:val="1218"/>
          <w:jc w:val="center"/>
        </w:trPr>
        <w:tc>
          <w:tcPr>
            <w:tcW w:w="9072" w:type="dxa"/>
            <w:gridSpan w:val="5"/>
            <w:shd w:val="clear" w:color="auto" w:fill="auto"/>
          </w:tcPr>
          <w:p w14:paraId="5E3753A8" w14:textId="77777777" w:rsidR="00167077" w:rsidRPr="008F2C27" w:rsidRDefault="00167077" w:rsidP="00A02A30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t xml:space="preserve">Komentář/ </w:t>
            </w:r>
            <w:r w:rsidRPr="00AB637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Komentarz:</w:t>
            </w:r>
          </w:p>
          <w:p w14:paraId="0B912F5F" w14:textId="77777777" w:rsidR="00C9582C" w:rsidRPr="008F2C27" w:rsidRDefault="00C9582C" w:rsidP="0006704D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B9079C7" w14:textId="77777777" w:rsidR="002C416C" w:rsidRDefault="002C416C" w:rsidP="002C416C">
      <w:pPr>
        <w:rPr>
          <w:rFonts w:asciiTheme="minorHAnsi" w:hAnsiTheme="minorHAnsi" w:cstheme="minorHAnsi"/>
          <w:sz w:val="18"/>
          <w:szCs w:val="18"/>
        </w:rPr>
      </w:pPr>
    </w:p>
    <w:p w14:paraId="3010892E" w14:textId="77777777" w:rsidR="00096310" w:rsidRPr="00245482" w:rsidRDefault="00096310" w:rsidP="00096310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245482">
        <w:rPr>
          <w:rFonts w:asciiTheme="minorHAnsi" w:hAnsiTheme="minorHAnsi" w:cstheme="minorHAnsi"/>
          <w:b/>
          <w:sz w:val="18"/>
          <w:szCs w:val="18"/>
        </w:rPr>
        <w:t>Dodatečná kritéria / Dodatkowe kryteria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5570"/>
        <w:gridCol w:w="1071"/>
        <w:gridCol w:w="860"/>
      </w:tblGrid>
      <w:tr w:rsidR="00C73FBE" w:rsidRPr="00C73FBE" w14:paraId="6F545A30" w14:textId="77777777" w:rsidTr="006134ED">
        <w:trPr>
          <w:trHeight w:val="850"/>
          <w:jc w:val="center"/>
        </w:trPr>
        <w:tc>
          <w:tcPr>
            <w:tcW w:w="9072" w:type="dxa"/>
            <w:gridSpan w:val="4"/>
            <w:shd w:val="clear" w:color="auto" w:fill="D9D9D9" w:themeFill="background1" w:themeFillShade="D9"/>
            <w:vAlign w:val="center"/>
          </w:tcPr>
          <w:p w14:paraId="79E8B428" w14:textId="70207C90" w:rsidR="00F20C33" w:rsidRPr="00C73FBE" w:rsidRDefault="00F20C33" w:rsidP="003234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73FB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CHECK LIST </w:t>
            </w:r>
            <w:r w:rsidR="003734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–</w:t>
            </w:r>
            <w:r w:rsidRPr="00C73FB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3734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Malé p</w:t>
            </w:r>
            <w:r w:rsidRPr="00C73FBE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rojekty </w:t>
            </w:r>
            <w:r w:rsidR="00144350">
              <w:rPr>
                <w:rFonts w:ascii="Calibri" w:eastAsia="Calibri" w:hAnsi="Calibri" w:cs="Calibri"/>
                <w:b/>
                <w:sz w:val="18"/>
                <w:szCs w:val="18"/>
              </w:rPr>
              <w:t>zaměřené na drobnou infrastrukturu v cestovním ruchu</w:t>
            </w:r>
            <w:r w:rsidR="003B4817" w:rsidRPr="00C73FBE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/ LISTA SPRAWDZAJĄCA – </w:t>
            </w:r>
            <w:r w:rsidR="003734FD"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 w:rsidR="003734FD" w:rsidRPr="003734FD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ałe projekty </w:t>
            </w:r>
            <w:r w:rsidR="00144350" w:rsidRPr="00144350">
              <w:rPr>
                <w:rFonts w:ascii="Calibri" w:eastAsia="Calibri" w:hAnsi="Calibri" w:cs="Calibri"/>
                <w:b/>
                <w:sz w:val="18"/>
                <w:szCs w:val="18"/>
              </w:rPr>
              <w:t>nastawione na małą infrastrukturę w turystyce</w:t>
            </w:r>
            <w:r w:rsidR="003734FD"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</w:tc>
      </w:tr>
      <w:tr w:rsidR="00F20C33" w:rsidRPr="008F2C27" w14:paraId="4B656036" w14:textId="77777777" w:rsidTr="006134ED">
        <w:trPr>
          <w:trHeight w:val="425"/>
          <w:jc w:val="center"/>
        </w:trPr>
        <w:tc>
          <w:tcPr>
            <w:tcW w:w="7141" w:type="dxa"/>
            <w:gridSpan w:val="2"/>
            <w:shd w:val="clear" w:color="auto" w:fill="D9D9D9" w:themeFill="background1" w:themeFillShade="D9"/>
          </w:tcPr>
          <w:p w14:paraId="1214E6CA" w14:textId="77777777" w:rsidR="00F20C33" w:rsidRPr="008F2C27" w:rsidRDefault="00F20C33" w:rsidP="006134ED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  <w:highlight w:val="lightGray"/>
              </w:rPr>
            </w:pPr>
            <w:r w:rsidRPr="008F2C27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Kritéria / </w:t>
            </w:r>
            <w:r w:rsidRPr="00830EFC">
              <w:rPr>
                <w:rFonts w:asciiTheme="minorHAnsi" w:hAnsiTheme="minorHAnsi" w:cstheme="minorHAnsi"/>
                <w:bCs/>
                <w:i/>
                <w:color w:val="0070C0"/>
                <w:sz w:val="18"/>
                <w:szCs w:val="18"/>
              </w:rPr>
              <w:t>Kryteria</w:t>
            </w:r>
          </w:p>
        </w:tc>
        <w:tc>
          <w:tcPr>
            <w:tcW w:w="1071" w:type="dxa"/>
            <w:shd w:val="clear" w:color="auto" w:fill="D9D9D9" w:themeFill="background1" w:themeFillShade="D9"/>
            <w:vAlign w:val="center"/>
          </w:tcPr>
          <w:p w14:paraId="46E696E5" w14:textId="77777777" w:rsidR="00F20C33" w:rsidRPr="008F2C27" w:rsidRDefault="00F20C33" w:rsidP="006134ED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i/>
                <w:sz w:val="18"/>
                <w:szCs w:val="18"/>
              </w:rPr>
              <w:t>ANO/</w:t>
            </w:r>
            <w:r w:rsidRPr="00830EFC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TAK</w:t>
            </w:r>
          </w:p>
        </w:tc>
        <w:tc>
          <w:tcPr>
            <w:tcW w:w="860" w:type="dxa"/>
            <w:shd w:val="clear" w:color="auto" w:fill="D9D9D9" w:themeFill="background1" w:themeFillShade="D9"/>
            <w:vAlign w:val="center"/>
          </w:tcPr>
          <w:p w14:paraId="17379BEC" w14:textId="77777777" w:rsidR="00F20C33" w:rsidRPr="008F2C27" w:rsidRDefault="00F20C33" w:rsidP="006134ED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i/>
                <w:sz w:val="18"/>
                <w:szCs w:val="18"/>
              </w:rPr>
              <w:t>NE/</w:t>
            </w:r>
            <w:r w:rsidRPr="00830EFC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NIE</w:t>
            </w:r>
          </w:p>
        </w:tc>
      </w:tr>
      <w:tr w:rsidR="001A2B56" w:rsidRPr="000064ED" w14:paraId="41B1680F" w14:textId="77777777" w:rsidTr="006134ED">
        <w:trPr>
          <w:trHeight w:val="879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51A75C48" w14:textId="63EE3834" w:rsidR="001A2B56" w:rsidRDefault="001A2B56" w:rsidP="001A2B56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1C8C1791" w14:textId="45728E71" w:rsidR="001A2B56" w:rsidRPr="00C73FBE" w:rsidRDefault="00096310" w:rsidP="001A2B5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IDFont+F1" w:hAnsi="CIDFont+F1" w:cs="CIDFont+F1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Rozpočet stavebních prací je členěn dle stavebních objektů, popřípadě dílčích stavebních nebo funkčních celků</w:t>
            </w:r>
            <w:r w:rsidR="003734F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(případně jiné obdobné části)</w:t>
            </w:r>
            <w:r w:rsidR="001A2B56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.</w:t>
            </w:r>
            <w:r w:rsidR="003B4817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/ </w:t>
            </w:r>
            <w:r w:rsidR="003734FD"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Budżet </w:t>
            </w:r>
            <w:r w:rsidR="003734FD" w:rsidRPr="00A4609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robót budowlanych</w:t>
            </w:r>
            <w:r w:rsidR="003734FD"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jest podzielony według obiektu budowlanego lub, w stosownych przypadkach, według podbudowy lub jednostki funkcjonalnej (lub innej podobnej części).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4570CE3F" w14:textId="78BE09BF" w:rsidR="001A2B56" w:rsidRPr="000064ED" w:rsidRDefault="001A2B56" w:rsidP="001A2B56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E0187">
              <w:rPr>
                <w:rFonts w:ascii="Calibri" w:hAnsi="Calibri" w:cs="Calibri"/>
                <w:sz w:val="18"/>
                <w:szCs w:val="18"/>
              </w:rPr>
            </w:r>
            <w:r w:rsidR="00DE018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13A5260C" w14:textId="2D88DFDF" w:rsidR="001A2B56" w:rsidRPr="000064ED" w:rsidRDefault="001A2B56" w:rsidP="001A2B56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E0187">
              <w:rPr>
                <w:rFonts w:ascii="Calibri" w:hAnsi="Calibri" w:cs="Calibri"/>
                <w:sz w:val="18"/>
                <w:szCs w:val="18"/>
              </w:rPr>
            </w:r>
            <w:r w:rsidR="00DE018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3734FD" w:rsidRPr="000064ED" w14:paraId="28CB6FEA" w14:textId="77777777" w:rsidTr="006134ED">
        <w:trPr>
          <w:trHeight w:val="879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2D3A83CB" w14:textId="045CB25B" w:rsidR="003734FD" w:rsidRDefault="003734FD" w:rsidP="003734FD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 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38DEC103" w14:textId="6CFB90AD" w:rsidR="003734FD" w:rsidRDefault="003734FD" w:rsidP="003734FD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Výše jednotlivých položek stavebního rozpočtu, jejich množství a celková skladba je adekvátní popisu investice a projektových aktivit (v rozpočtu jsou zahrnuty pouze nezbytné položky) – hodnoceno odborným expertem se zkušenostmi a dostatečnou odborností v oblasti stavebních výdajů. / </w:t>
            </w:r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>Kwota poszczególnych pozycji w budżecie budowlanym, ich ilość i ogólny skład są adekwatne do opisu inwestycji i działań projektowych (w budżecie uwzględniono tylko niezbędne pozycje) - ocenione przez profesjonalnego eksperta z doświadczeniem i wystarczającą wiedzą specjalistyczną w dziedzinie wydatków budowlanych.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549F67C1" w14:textId="30C42C4B" w:rsidR="003734FD" w:rsidRPr="000064ED" w:rsidRDefault="003734FD" w:rsidP="003734FD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E0187">
              <w:rPr>
                <w:rFonts w:ascii="Calibri" w:hAnsi="Calibri" w:cs="Calibri"/>
                <w:sz w:val="18"/>
                <w:szCs w:val="18"/>
              </w:rPr>
            </w:r>
            <w:r w:rsidR="00DE018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025C44E3" w14:textId="70E3FC01" w:rsidR="003734FD" w:rsidRPr="000064ED" w:rsidRDefault="003734FD" w:rsidP="003734FD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E0187">
              <w:rPr>
                <w:rFonts w:ascii="Calibri" w:hAnsi="Calibri" w:cs="Calibri"/>
                <w:sz w:val="18"/>
                <w:szCs w:val="18"/>
              </w:rPr>
            </w:r>
            <w:r w:rsidR="00DE018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096310" w:rsidRPr="000064ED" w14:paraId="2B2FA65C" w14:textId="77777777" w:rsidTr="006134ED">
        <w:trPr>
          <w:trHeight w:val="879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25B71C57" w14:textId="75DC7F71" w:rsidR="00096310" w:rsidRDefault="003734FD" w:rsidP="00096310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09631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7CC6FCDC" w14:textId="4B3F1FB4" w:rsidR="00096310" w:rsidRPr="00C73FBE" w:rsidRDefault="00096310" w:rsidP="00096310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Každá položka rozpočtu je jasně propojena s výstupem projektu a je vysvětlena a naplánovaná účelně. / Każda pozycja budżetu jest w jasny sposób powiązana z produktem projektu, jest wyjaśniona i zaplanowana celowo.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78DF7A28" w14:textId="4FB00DD6" w:rsidR="00096310" w:rsidRPr="000064ED" w:rsidRDefault="00096310" w:rsidP="00096310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E0187">
              <w:rPr>
                <w:rFonts w:ascii="Calibri" w:hAnsi="Calibri" w:cs="Calibri"/>
                <w:sz w:val="18"/>
                <w:szCs w:val="18"/>
              </w:rPr>
            </w:r>
            <w:r w:rsidR="00DE018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305E42A6" w14:textId="300FB597" w:rsidR="00096310" w:rsidRPr="000064ED" w:rsidRDefault="00096310" w:rsidP="00096310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E0187">
              <w:rPr>
                <w:rFonts w:ascii="Calibri" w:hAnsi="Calibri" w:cs="Calibri"/>
                <w:sz w:val="18"/>
                <w:szCs w:val="18"/>
              </w:rPr>
            </w:r>
            <w:r w:rsidR="00DE018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C15612" w:rsidRPr="000064ED" w14:paraId="047DD30A" w14:textId="77777777" w:rsidTr="006134ED">
        <w:trPr>
          <w:trHeight w:val="879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7F821827" w14:textId="78CC5688" w:rsidR="00C15612" w:rsidRPr="008F2C27" w:rsidRDefault="003734FD" w:rsidP="001A2B56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4</w:t>
            </w:r>
            <w:r w:rsidR="001A2B5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3CE59D8F" w14:textId="061578A0" w:rsidR="00C15612" w:rsidRPr="00C73FBE" w:rsidRDefault="001A2B56" w:rsidP="001A2B56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E37A1">
              <w:rPr>
                <w:rFonts w:asciiTheme="minorHAnsi" w:eastAsia="Calibri" w:hAnsiTheme="minorHAnsi" w:cstheme="minorHAnsi"/>
                <w:sz w:val="18"/>
                <w:szCs w:val="18"/>
                <w:highlight w:val="yellow"/>
              </w:rPr>
              <w:t>Náklady na externí služby a vybavení jsou naplánované hospodárně, účelně a ekonomicky efektivně.</w:t>
            </w: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/ </w:t>
            </w:r>
            <w:r w:rsidR="00A53551" w:rsidRPr="00AE37A1">
              <w:rPr>
                <w:rFonts w:asciiTheme="minorHAnsi" w:eastAsia="Calibri" w:hAnsiTheme="minorHAnsi" w:cstheme="minorHAnsi"/>
                <w:sz w:val="18"/>
                <w:szCs w:val="18"/>
                <w:highlight w:val="yellow"/>
              </w:rPr>
              <w:t xml:space="preserve">Koszty usług </w:t>
            </w:r>
            <w:r w:rsidR="00841F9F" w:rsidRPr="00AE37A1">
              <w:rPr>
                <w:rFonts w:asciiTheme="minorHAnsi" w:eastAsia="Calibri" w:hAnsiTheme="minorHAnsi" w:cstheme="minorHAnsi"/>
                <w:sz w:val="18"/>
                <w:szCs w:val="18"/>
                <w:highlight w:val="yellow"/>
              </w:rPr>
              <w:t>zewn</w:t>
            </w:r>
            <w:r w:rsidR="00603CF6" w:rsidRPr="00AE37A1">
              <w:rPr>
                <w:rFonts w:asciiTheme="minorHAnsi" w:eastAsia="Calibri" w:hAnsiTheme="minorHAnsi" w:cstheme="minorHAnsi"/>
                <w:sz w:val="18"/>
                <w:szCs w:val="18"/>
                <w:highlight w:val="yellow"/>
              </w:rPr>
              <w:t>ę</w:t>
            </w:r>
            <w:r w:rsidR="00841F9F" w:rsidRPr="00AE37A1">
              <w:rPr>
                <w:rFonts w:asciiTheme="minorHAnsi" w:eastAsia="Calibri" w:hAnsiTheme="minorHAnsi" w:cstheme="minorHAnsi"/>
                <w:sz w:val="18"/>
                <w:szCs w:val="18"/>
                <w:highlight w:val="yellow"/>
              </w:rPr>
              <w:t>trznych</w:t>
            </w:r>
            <w:r w:rsidR="00A53551" w:rsidRPr="00AE37A1">
              <w:rPr>
                <w:rFonts w:asciiTheme="minorHAnsi" w:eastAsia="Calibri" w:hAnsiTheme="minorHAnsi" w:cstheme="minorHAnsi"/>
                <w:sz w:val="18"/>
                <w:szCs w:val="18"/>
                <w:highlight w:val="yellow"/>
              </w:rPr>
              <w:t xml:space="preserve"> i wyposażenia są zaplanowane w sposób gospodarny, celowy i ekonomicznie efektywny.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4FDA477F" w14:textId="77777777" w:rsidR="00C15612" w:rsidRPr="000064ED" w:rsidRDefault="00C15612" w:rsidP="006134ED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E0187">
              <w:rPr>
                <w:rFonts w:ascii="Calibri" w:hAnsi="Calibri" w:cs="Calibri"/>
                <w:sz w:val="18"/>
                <w:szCs w:val="18"/>
              </w:rPr>
            </w:r>
            <w:r w:rsidR="00DE018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03F5B718" w14:textId="77777777" w:rsidR="00C15612" w:rsidRPr="000064ED" w:rsidRDefault="00C15612" w:rsidP="006134ED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E0187">
              <w:rPr>
                <w:rFonts w:ascii="Calibri" w:hAnsi="Calibri" w:cs="Calibri"/>
                <w:sz w:val="18"/>
                <w:szCs w:val="18"/>
              </w:rPr>
            </w:r>
            <w:r w:rsidR="00DE018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32344D" w:rsidRPr="000064ED" w14:paraId="18C73962" w14:textId="77777777" w:rsidTr="006134ED">
        <w:trPr>
          <w:trHeight w:val="879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5DD8CD05" w14:textId="45D7B52E" w:rsidR="0032344D" w:rsidRDefault="003734FD" w:rsidP="0032344D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1A2B5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613E3066" w14:textId="6A50A575" w:rsidR="0032344D" w:rsidRPr="00C73FBE" w:rsidRDefault="00C970C6" w:rsidP="00C970C6">
            <w:pPr>
              <w:pStyle w:val="Akapitzlist"/>
              <w:widowControl w:val="0"/>
              <w:spacing w:after="0" w:line="240" w:lineRule="auto"/>
              <w:ind w:left="0"/>
              <w:rPr>
                <w:rFonts w:ascii="Calibri" w:eastAsia="Calibri" w:hAnsi="Calibri" w:cs="Calibri"/>
                <w:sz w:val="18"/>
                <w:szCs w:val="18"/>
              </w:rPr>
            </w:pPr>
            <w:r w:rsidRPr="00C73FBE">
              <w:rPr>
                <w:rFonts w:ascii="Calibri" w:eastAsia="Calibri" w:hAnsi="Calibri" w:cs="Calibri"/>
                <w:sz w:val="18"/>
                <w:szCs w:val="18"/>
              </w:rPr>
              <w:t>Náklady odpovídají mediánům uvedeným v katalogu cen.</w:t>
            </w:r>
            <w:r w:rsidR="00A53551" w:rsidRPr="00C73FB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D15C4" w:rsidRPr="007D15C4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Pokud byl medián překročen, žadatel překročení smysluplně zdůvodnil a Správce náklad uznal, případně zkrátil na výši mediánu – zdůvodnění Správce uvedl v komentáři.</w:t>
            </w:r>
            <w:r w:rsidR="007D15C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A53551" w:rsidRPr="00C73FBE">
              <w:rPr>
                <w:rFonts w:ascii="Calibri" w:eastAsia="Calibri" w:hAnsi="Calibri" w:cs="Calibri"/>
                <w:sz w:val="18"/>
                <w:szCs w:val="18"/>
              </w:rPr>
              <w:t>/ Koszty odpowiadają medianom podanym w katalogu cen.</w:t>
            </w:r>
            <w:r w:rsidR="007D15C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559A6" w:rsidRPr="00D559A6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Jeśli mediana została przekroczona, wnioskodawca przekroczenie to należycie uzasadnił a Zarządzający uznał koszt lub ewentualnie obniżył go do wysokości mediany - Zarządzający przedstawił uzasadnienie w komentarzu.</w:t>
            </w:r>
            <w:r w:rsidR="007D15C4" w:rsidRPr="00D559A6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29D3B55D" w14:textId="71AB229E" w:rsidR="0032344D" w:rsidRPr="000064ED" w:rsidRDefault="0032344D" w:rsidP="0032344D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E0187">
              <w:rPr>
                <w:rFonts w:ascii="Calibri" w:hAnsi="Calibri" w:cs="Calibri"/>
                <w:sz w:val="18"/>
                <w:szCs w:val="18"/>
              </w:rPr>
            </w:r>
            <w:r w:rsidR="00DE018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39E17160" w14:textId="4D5BF23F" w:rsidR="0032344D" w:rsidRPr="000064ED" w:rsidRDefault="0032344D" w:rsidP="0032344D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E0187">
              <w:rPr>
                <w:rFonts w:ascii="Calibri" w:hAnsi="Calibri" w:cs="Calibri"/>
                <w:sz w:val="18"/>
                <w:szCs w:val="18"/>
              </w:rPr>
            </w:r>
            <w:r w:rsidR="00DE018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32344D" w:rsidRPr="000064ED" w14:paraId="4522DB64" w14:textId="77777777" w:rsidTr="006134ED">
        <w:trPr>
          <w:trHeight w:val="879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124A9DD2" w14:textId="7F9A4BBF" w:rsidR="0032344D" w:rsidRDefault="003734FD" w:rsidP="0032344D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C970C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53954972" w14:textId="6A56ECF6" w:rsidR="0032344D" w:rsidRPr="00C73FBE" w:rsidRDefault="00C970C6" w:rsidP="00C970C6">
            <w:pPr>
              <w:pStyle w:val="Akapitzlist"/>
              <w:widowControl w:val="0"/>
              <w:spacing w:after="0" w:line="240" w:lineRule="auto"/>
              <w:ind w:left="0"/>
              <w:rPr>
                <w:rFonts w:ascii="Calibri" w:eastAsia="Calibri" w:hAnsi="Calibri" w:cs="Calibri"/>
                <w:sz w:val="18"/>
                <w:szCs w:val="18"/>
              </w:rPr>
            </w:pP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Odpovídá požadované množství jednotlivých služeb a vybavení rozsahu projektu.</w:t>
            </w:r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/ Wnioskowana liczba poszczególnych usług i wyposażenia odpowiada zakresowi projektu.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212F712F" w14:textId="5B6935A0" w:rsidR="0032344D" w:rsidRPr="000064ED" w:rsidRDefault="0032344D" w:rsidP="0032344D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E0187">
              <w:rPr>
                <w:rFonts w:ascii="Calibri" w:hAnsi="Calibri" w:cs="Calibri"/>
                <w:sz w:val="18"/>
                <w:szCs w:val="18"/>
              </w:rPr>
            </w:r>
            <w:r w:rsidR="00DE018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3415D897" w14:textId="6E3B13B0" w:rsidR="0032344D" w:rsidRPr="000064ED" w:rsidRDefault="0032344D" w:rsidP="0032344D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E0187">
              <w:rPr>
                <w:rFonts w:ascii="Calibri" w:hAnsi="Calibri" w:cs="Calibri"/>
                <w:sz w:val="18"/>
                <w:szCs w:val="18"/>
              </w:rPr>
            </w:r>
            <w:r w:rsidR="00DE018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982FF3" w:rsidRPr="000064ED" w14:paraId="5D8427A0" w14:textId="77777777" w:rsidTr="006134ED">
        <w:trPr>
          <w:trHeight w:val="879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512B7741" w14:textId="76E69483" w:rsidR="00982FF3" w:rsidRDefault="00A91B84" w:rsidP="00982FF3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982FF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2E56D799" w14:textId="2AED4D7D" w:rsidR="00982FF3" w:rsidRPr="00C73FBE" w:rsidRDefault="00982FF3" w:rsidP="00982FF3">
            <w:pPr>
              <w:pStyle w:val="Akapitzlist"/>
              <w:widowControl w:val="0"/>
              <w:spacing w:after="0" w:line="240" w:lineRule="auto"/>
              <w:ind w:left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V případě, že náklad není v Katalogu cen a je výše nákladu vyšší než 1 000 EUR, provedl žadatel průzkum trhu a doložil alespoň 3 srovnatelné nabídky. Doložil žadatel způsob provedení průzkumu trhu, aby Správce získal ujištění, že předmět plnění byl vymezen dostatečně podrobně a srozumitelně a odpovídá potřebám projektu a jeho cílům.</w:t>
            </w:r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/ </w:t>
            </w:r>
            <w:bookmarkStart w:id="7" w:name="_Hlk139808867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Jeżeli koszt nie znajduje się w katalogu cen, a koszt przekracza 1 000 EUR, wnioskodawca przeprowadził rozeznanie rynku i złożył co najmniej 3 porównywalne oferty. Wnioskodawca udokumentował sposób przeprowadzenia rozeznania rynku, aby Zarządzający miał pewność, że przedmiot świadczenia został określony wystarczająco szczegółowo i zrozumiale i jest odpowiedni </w:t>
            </w:r>
            <w:r w:rsidR="0074738D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</w:t>
            </w:r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potrzeb</w:t>
            </w:r>
            <w:r w:rsidR="0074738D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y</w:t>
            </w:r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projektu i jego celów.</w:t>
            </w:r>
          </w:p>
          <w:bookmarkEnd w:id="7"/>
          <w:p w14:paraId="0B8AC68B" w14:textId="77777777" w:rsidR="00982FF3" w:rsidRPr="00C73FBE" w:rsidRDefault="00982FF3" w:rsidP="00982FF3">
            <w:pPr>
              <w:pStyle w:val="Akapitzlist"/>
              <w:widowControl w:val="0"/>
              <w:spacing w:after="0" w:line="240" w:lineRule="auto"/>
              <w:ind w:left="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65EF7260" w14:textId="63211334" w:rsidR="00982FF3" w:rsidRPr="000064ED" w:rsidRDefault="00982FF3" w:rsidP="00982FF3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E0187">
              <w:rPr>
                <w:rFonts w:ascii="Calibri" w:hAnsi="Calibri" w:cs="Calibri"/>
                <w:sz w:val="18"/>
                <w:szCs w:val="18"/>
              </w:rPr>
            </w:r>
            <w:r w:rsidR="00DE018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2E03A957" w14:textId="06EAA19D" w:rsidR="00982FF3" w:rsidRPr="000064ED" w:rsidRDefault="00982FF3" w:rsidP="00982FF3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E0187">
              <w:rPr>
                <w:rFonts w:ascii="Calibri" w:hAnsi="Calibri" w:cs="Calibri"/>
                <w:sz w:val="18"/>
                <w:szCs w:val="18"/>
              </w:rPr>
            </w:r>
            <w:r w:rsidR="00DE018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982FF3" w:rsidRPr="000064ED" w14:paraId="49F825CC" w14:textId="77777777" w:rsidTr="006134ED">
        <w:trPr>
          <w:trHeight w:val="879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2E7CA6A5" w14:textId="4F8D7640" w:rsidR="00982FF3" w:rsidRDefault="00A91B84" w:rsidP="00982FF3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982FF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5DF8248A" w14:textId="18072D8E" w:rsidR="00982FF3" w:rsidRPr="00C73FBE" w:rsidRDefault="00982FF3" w:rsidP="00982FF3">
            <w:pPr>
              <w:widowControl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Personální náklady - nepřesahují 20% z</w:t>
            </w:r>
            <w:r w:rsidR="00115FBD">
              <w:rPr>
                <w:rFonts w:asciiTheme="minorHAnsi" w:eastAsia="Calibri" w:hAnsiTheme="minorHAnsi" w:cstheme="minorHAnsi"/>
                <w:sz w:val="18"/>
                <w:szCs w:val="18"/>
              </w:rPr>
              <w:t>e</w:t>
            </w: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 </w:t>
            </w:r>
            <w:r w:rsidR="001C308F">
              <w:rPr>
                <w:rFonts w:asciiTheme="minorHAnsi" w:eastAsia="Calibri" w:hAnsiTheme="minorHAnsi" w:cstheme="minorHAnsi"/>
                <w:sz w:val="18"/>
                <w:szCs w:val="18"/>
              </w:rPr>
              <w:t>tří</w:t>
            </w: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kontrolovaných kategorií (</w:t>
            </w:r>
            <w:r w:rsidR="001C308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stavební práce, </w:t>
            </w: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externí služby a vybavení)</w:t>
            </w:r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/ Koszty personelu – nie </w:t>
            </w:r>
            <w:r w:rsidR="00A53551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>przekraczają 20% z </w:t>
            </w:r>
            <w:r w:rsidR="00115FBD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>trzech</w:t>
            </w:r>
            <w:r w:rsidR="00A53551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kontrolowanych kategorii (</w:t>
            </w:r>
            <w:r w:rsidR="00115FBD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roboty budowlane, </w:t>
            </w:r>
            <w:r w:rsidR="00A53551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usługi </w:t>
            </w:r>
            <w:r w:rsidR="00841F9F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zewnętrzne </w:t>
            </w:r>
            <w:r w:rsidR="00A53551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wyposażenie)</w:t>
            </w:r>
          </w:p>
          <w:p w14:paraId="7F11CAB3" w14:textId="77777777" w:rsidR="00982FF3" w:rsidRPr="00C73FBE" w:rsidRDefault="00982FF3" w:rsidP="00982FF3">
            <w:pPr>
              <w:pStyle w:val="Akapitzlist"/>
              <w:widowControl w:val="0"/>
              <w:spacing w:after="0" w:line="240" w:lineRule="auto"/>
              <w:ind w:left="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689A2F29" w14:textId="7246B0D7" w:rsidR="00982FF3" w:rsidRPr="000064ED" w:rsidRDefault="00982FF3" w:rsidP="00982FF3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E0187">
              <w:rPr>
                <w:rFonts w:ascii="Calibri" w:hAnsi="Calibri" w:cs="Calibri"/>
                <w:sz w:val="18"/>
                <w:szCs w:val="18"/>
              </w:rPr>
            </w:r>
            <w:r w:rsidR="00DE018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7E1014BA" w14:textId="1CFB19C6" w:rsidR="00982FF3" w:rsidRPr="000064ED" w:rsidRDefault="00982FF3" w:rsidP="00982FF3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E0187">
              <w:rPr>
                <w:rFonts w:ascii="Calibri" w:hAnsi="Calibri" w:cs="Calibri"/>
                <w:sz w:val="18"/>
                <w:szCs w:val="18"/>
              </w:rPr>
            </w:r>
            <w:r w:rsidR="00DE018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982FF3" w:rsidRPr="000064ED" w14:paraId="0AAFCBD5" w14:textId="77777777" w:rsidTr="006134ED">
        <w:trPr>
          <w:trHeight w:val="879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11BF8ADF" w14:textId="4AF6B7C5" w:rsidR="00982FF3" w:rsidRDefault="00A91B84" w:rsidP="00982FF3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7C3F36E5" w14:textId="47847363" w:rsidR="00982FF3" w:rsidRPr="00C73FBE" w:rsidRDefault="00982FF3" w:rsidP="00C708B8">
            <w:pPr>
              <w:widowControl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Souhlasí výše paušálních nákladů: 20% personální náklady </w:t>
            </w:r>
            <w:r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>z</w:t>
            </w:r>
            <w:r w:rsidR="00115FBD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>e</w:t>
            </w:r>
            <w:r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115FBD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>tří</w:t>
            </w:r>
            <w:r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kontrolovaných kategorií → z toho 15% administrativní náklady a 15% cestovné</w:t>
            </w:r>
            <w:r w:rsidR="00A91B8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A91B84" w:rsidRPr="00A91B84">
              <w:rPr>
                <w:rFonts w:asciiTheme="minorHAnsi" w:eastAsia="Calibri" w:hAnsiTheme="minorHAnsi" w:cstheme="minorHAnsi"/>
                <w:sz w:val="18"/>
                <w:szCs w:val="18"/>
              </w:rPr>
              <w:t>(relevantní pouze pro projekty, ve kterých žadatel nárokuje tyto paušální náklady)</w:t>
            </w:r>
            <w:r w:rsidR="00A91B84">
              <w:rPr>
                <w:rFonts w:asciiTheme="minorHAnsi" w:eastAsia="Calibri" w:hAnsiTheme="minorHAnsi" w:cstheme="minorHAnsi"/>
                <w:sz w:val="18"/>
                <w:szCs w:val="18"/>
              </w:rPr>
              <w:t>.</w:t>
            </w:r>
            <w:r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A53551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>/ Wysokość kosztów ryczałtowych</w:t>
            </w:r>
            <w:r w:rsidR="00C708B8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jest prawidłowa</w:t>
            </w:r>
            <w:r w:rsidR="00A53551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: 20% koszty personelu </w:t>
            </w:r>
            <w:r w:rsidR="00115FBD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 trzech </w:t>
            </w:r>
            <w:r w:rsidR="00A53551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>kontrolowanych kategorii → z tego 15% koszty administracyjne i 15% koszty podróży</w:t>
            </w:r>
            <w:r w:rsidR="00A91B8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A91B84" w:rsidRPr="00A91B84">
              <w:rPr>
                <w:rFonts w:asciiTheme="minorHAnsi" w:eastAsia="Calibri" w:hAnsiTheme="minorHAnsi" w:cstheme="minorHAnsi"/>
                <w:sz w:val="18"/>
                <w:szCs w:val="18"/>
              </w:rPr>
              <w:t>(dotyczy tylko projektów, w których wnioskodawca wnioskuje o te koszty ryczałtowe)</w:t>
            </w:r>
            <w:r w:rsidR="00A53551" w:rsidRPr="00A91B84">
              <w:rPr>
                <w:rFonts w:asciiTheme="minorHAnsi" w:eastAsia="Calibr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2029DDA3" w14:textId="68188988" w:rsidR="00982FF3" w:rsidRPr="000064ED" w:rsidRDefault="00982FF3" w:rsidP="00982FF3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E0187">
              <w:rPr>
                <w:rFonts w:ascii="Calibri" w:hAnsi="Calibri" w:cs="Calibri"/>
                <w:sz w:val="18"/>
                <w:szCs w:val="18"/>
              </w:rPr>
            </w:r>
            <w:r w:rsidR="00DE018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0128862B" w14:textId="106126FD" w:rsidR="00982FF3" w:rsidRPr="000064ED" w:rsidRDefault="00982FF3" w:rsidP="00982FF3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E0187">
              <w:rPr>
                <w:rFonts w:ascii="Calibri" w:hAnsi="Calibri" w:cs="Calibri"/>
                <w:sz w:val="18"/>
                <w:szCs w:val="18"/>
              </w:rPr>
            </w:r>
            <w:r w:rsidR="00DE018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386D29" w:rsidRPr="000064ED" w14:paraId="44F44168" w14:textId="77777777" w:rsidTr="00386D29">
        <w:trPr>
          <w:trHeight w:val="879"/>
          <w:jc w:val="center"/>
        </w:trPr>
        <w:tc>
          <w:tcPr>
            <w:tcW w:w="9072" w:type="dxa"/>
            <w:gridSpan w:val="4"/>
            <w:shd w:val="clear" w:color="auto" w:fill="auto"/>
          </w:tcPr>
          <w:p w14:paraId="6D0D22FA" w14:textId="77777777" w:rsidR="00386D29" w:rsidRPr="008F2C27" w:rsidRDefault="00386D29" w:rsidP="00386D29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5711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Komentář/ </w:t>
            </w:r>
            <w:r w:rsidRPr="0075711E">
              <w:rPr>
                <w:rFonts w:asciiTheme="minorHAnsi" w:hAnsiTheme="minorHAnsi" w:cstheme="minorHAnsi"/>
                <w:color w:val="0070C0"/>
                <w:sz w:val="18"/>
                <w:szCs w:val="18"/>
                <w:highlight w:val="yellow"/>
              </w:rPr>
              <w:t>Komentarz:</w:t>
            </w:r>
          </w:p>
          <w:p w14:paraId="66AE3A02" w14:textId="77777777" w:rsidR="00386D29" w:rsidRPr="000064ED" w:rsidRDefault="00386D29" w:rsidP="00386D29">
            <w:pPr>
              <w:spacing w:before="120" w:after="12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08E2CA93" w14:textId="77777777" w:rsidR="00C15612" w:rsidRDefault="00C15612" w:rsidP="002C416C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5570"/>
        <w:gridCol w:w="1071"/>
        <w:gridCol w:w="860"/>
      </w:tblGrid>
      <w:tr w:rsidR="00096310" w:rsidRPr="00C73FBE" w14:paraId="772139AB" w14:textId="77777777" w:rsidTr="008408D1">
        <w:trPr>
          <w:trHeight w:val="850"/>
          <w:jc w:val="center"/>
        </w:trPr>
        <w:tc>
          <w:tcPr>
            <w:tcW w:w="9072" w:type="dxa"/>
            <w:gridSpan w:val="4"/>
            <w:shd w:val="clear" w:color="auto" w:fill="D9D9D9" w:themeFill="background1" w:themeFillShade="D9"/>
            <w:vAlign w:val="center"/>
          </w:tcPr>
          <w:p w14:paraId="1A3179FA" w14:textId="604E59C8" w:rsidR="00096310" w:rsidRPr="00C73FBE" w:rsidRDefault="00096310" w:rsidP="008408D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73FB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CHECK LIST </w:t>
            </w:r>
            <w:r w:rsidR="003734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–</w:t>
            </w:r>
            <w:r w:rsidRPr="00C73FB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9237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Ostatní m</w:t>
            </w:r>
            <w:r w:rsidR="003734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alé p</w:t>
            </w:r>
            <w:r w:rsidRPr="00C73FBE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rojekty / LISTA SPRAWDZAJĄCA – </w:t>
            </w:r>
            <w:r w:rsidR="009237CD"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 w:rsidR="009237CD" w:rsidRPr="009237CD">
              <w:rPr>
                <w:rFonts w:ascii="Calibri" w:eastAsia="Calibri" w:hAnsi="Calibri" w:cs="Calibri"/>
                <w:b/>
                <w:sz w:val="18"/>
                <w:szCs w:val="18"/>
              </w:rPr>
              <w:t>ozostałe małe</w:t>
            </w:r>
            <w:r w:rsidR="009237CD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projekty</w:t>
            </w:r>
            <w:r w:rsidRPr="00C73FBE"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</w:tc>
      </w:tr>
      <w:tr w:rsidR="00096310" w:rsidRPr="008F2C27" w14:paraId="5F2B6569" w14:textId="77777777" w:rsidTr="008408D1">
        <w:trPr>
          <w:trHeight w:val="425"/>
          <w:jc w:val="center"/>
        </w:trPr>
        <w:tc>
          <w:tcPr>
            <w:tcW w:w="7141" w:type="dxa"/>
            <w:gridSpan w:val="2"/>
            <w:shd w:val="clear" w:color="auto" w:fill="D9D9D9" w:themeFill="background1" w:themeFillShade="D9"/>
          </w:tcPr>
          <w:p w14:paraId="50AE4AC2" w14:textId="77777777" w:rsidR="00096310" w:rsidRPr="008F2C27" w:rsidRDefault="00096310" w:rsidP="008408D1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  <w:highlight w:val="lightGray"/>
              </w:rPr>
            </w:pPr>
            <w:r w:rsidRPr="008F2C27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Kritéria / </w:t>
            </w:r>
            <w:r w:rsidRPr="00830EFC">
              <w:rPr>
                <w:rFonts w:asciiTheme="minorHAnsi" w:hAnsiTheme="minorHAnsi" w:cstheme="minorHAnsi"/>
                <w:bCs/>
                <w:i/>
                <w:color w:val="0070C0"/>
                <w:sz w:val="18"/>
                <w:szCs w:val="18"/>
              </w:rPr>
              <w:t>Kryteria</w:t>
            </w:r>
          </w:p>
        </w:tc>
        <w:tc>
          <w:tcPr>
            <w:tcW w:w="1071" w:type="dxa"/>
            <w:shd w:val="clear" w:color="auto" w:fill="D9D9D9" w:themeFill="background1" w:themeFillShade="D9"/>
            <w:vAlign w:val="center"/>
          </w:tcPr>
          <w:p w14:paraId="4976D535" w14:textId="77777777" w:rsidR="00096310" w:rsidRPr="008F2C27" w:rsidRDefault="00096310" w:rsidP="008408D1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i/>
                <w:sz w:val="18"/>
                <w:szCs w:val="18"/>
              </w:rPr>
              <w:t>ANO/</w:t>
            </w:r>
            <w:r w:rsidRPr="00830EFC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TAK</w:t>
            </w:r>
          </w:p>
        </w:tc>
        <w:tc>
          <w:tcPr>
            <w:tcW w:w="860" w:type="dxa"/>
            <w:shd w:val="clear" w:color="auto" w:fill="D9D9D9" w:themeFill="background1" w:themeFillShade="D9"/>
            <w:vAlign w:val="center"/>
          </w:tcPr>
          <w:p w14:paraId="6EDE3F32" w14:textId="77777777" w:rsidR="00096310" w:rsidRPr="008F2C27" w:rsidRDefault="00096310" w:rsidP="008408D1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i/>
                <w:sz w:val="18"/>
                <w:szCs w:val="18"/>
              </w:rPr>
              <w:t>NE/</w:t>
            </w:r>
            <w:r w:rsidRPr="00830EFC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NIE</w:t>
            </w:r>
          </w:p>
        </w:tc>
      </w:tr>
      <w:tr w:rsidR="00096310" w:rsidRPr="000064ED" w14:paraId="2C1D1559" w14:textId="77777777" w:rsidTr="008408D1">
        <w:trPr>
          <w:trHeight w:val="879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1EDE5DEA" w14:textId="77777777" w:rsidR="00096310" w:rsidRDefault="00096310" w:rsidP="008408D1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53C59BA5" w14:textId="77777777" w:rsidR="00096310" w:rsidRPr="00C73FBE" w:rsidRDefault="00096310" w:rsidP="008408D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IDFont+F1" w:hAnsi="CIDFont+F1" w:cs="CIDFont+F1"/>
                <w:sz w:val="16"/>
                <w:szCs w:val="16"/>
              </w:rPr>
            </w:pP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Každá položka rozpočtu je jasně propojena s výstupem projektu a je vysvětlena a naplánovaná účelně. / Każda pozycja budżetu jest w jasny sposób powiązana z produktem projektu, jest wyjaśniona i zaplanowana celowo.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5EF0E746" w14:textId="77777777" w:rsidR="00096310" w:rsidRPr="000064ED" w:rsidRDefault="00096310" w:rsidP="008408D1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E0187">
              <w:rPr>
                <w:rFonts w:ascii="Calibri" w:hAnsi="Calibri" w:cs="Calibri"/>
                <w:sz w:val="18"/>
                <w:szCs w:val="18"/>
              </w:rPr>
            </w:r>
            <w:r w:rsidR="00DE018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5AE55C91" w14:textId="77777777" w:rsidR="00096310" w:rsidRPr="000064ED" w:rsidRDefault="00096310" w:rsidP="008408D1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E0187">
              <w:rPr>
                <w:rFonts w:ascii="Calibri" w:hAnsi="Calibri" w:cs="Calibri"/>
                <w:sz w:val="18"/>
                <w:szCs w:val="18"/>
              </w:rPr>
            </w:r>
            <w:r w:rsidR="00DE018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096310" w:rsidRPr="000064ED" w14:paraId="6BA17116" w14:textId="77777777" w:rsidTr="008408D1">
        <w:trPr>
          <w:trHeight w:val="879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72C8B5AB" w14:textId="77777777" w:rsidR="00096310" w:rsidRPr="008F2C27" w:rsidRDefault="00096310" w:rsidP="008408D1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18EE661F" w14:textId="2FC91B38" w:rsidR="00096310" w:rsidRPr="003C6869" w:rsidRDefault="00096310" w:rsidP="008408D1">
            <w:pPr>
              <w:widowControl w:val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3C6869">
              <w:rPr>
                <w:rFonts w:asciiTheme="minorHAnsi" w:eastAsia="Calibri" w:hAnsiTheme="minorHAnsi" w:cstheme="minorHAnsi"/>
                <w:sz w:val="18"/>
                <w:szCs w:val="18"/>
                <w:highlight w:val="yellow"/>
              </w:rPr>
              <w:t>Náklady na externí služby a vybavení jsou naplánované hospodárně, účelně a ekonomicky efektivně. / Koszty usług zewnętrznych i wyposażenia są zaplanowane w sposób gospodarny, celowy i ekonomicznie efektywny.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0CD076A0" w14:textId="77777777" w:rsidR="00096310" w:rsidRPr="000064ED" w:rsidRDefault="00096310" w:rsidP="008408D1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E0187">
              <w:rPr>
                <w:rFonts w:ascii="Calibri" w:hAnsi="Calibri" w:cs="Calibri"/>
                <w:sz w:val="18"/>
                <w:szCs w:val="18"/>
              </w:rPr>
            </w:r>
            <w:r w:rsidR="00DE018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346396EA" w14:textId="77777777" w:rsidR="00096310" w:rsidRPr="000064ED" w:rsidRDefault="00096310" w:rsidP="008408D1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E0187">
              <w:rPr>
                <w:rFonts w:ascii="Calibri" w:hAnsi="Calibri" w:cs="Calibri"/>
                <w:sz w:val="18"/>
                <w:szCs w:val="18"/>
              </w:rPr>
            </w:r>
            <w:r w:rsidR="00DE018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096310" w:rsidRPr="000064ED" w14:paraId="0338219D" w14:textId="77777777" w:rsidTr="008408D1">
        <w:trPr>
          <w:trHeight w:val="879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2B7C5048" w14:textId="77777777" w:rsidR="00096310" w:rsidRDefault="00096310" w:rsidP="008408D1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5B209439" w14:textId="2F8117A3" w:rsidR="00096310" w:rsidRPr="00C73FBE" w:rsidRDefault="00096310" w:rsidP="008408D1">
            <w:pPr>
              <w:pStyle w:val="Akapitzlist"/>
              <w:widowControl w:val="0"/>
              <w:spacing w:after="0" w:line="240" w:lineRule="auto"/>
              <w:ind w:left="0"/>
              <w:rPr>
                <w:rFonts w:ascii="Calibri" w:eastAsia="Calibri" w:hAnsi="Calibri" w:cs="Calibri"/>
                <w:sz w:val="18"/>
                <w:szCs w:val="18"/>
              </w:rPr>
            </w:pPr>
            <w:r w:rsidRPr="00C73FBE">
              <w:rPr>
                <w:rFonts w:ascii="Calibri" w:eastAsia="Calibri" w:hAnsi="Calibri" w:cs="Calibri"/>
                <w:sz w:val="18"/>
                <w:szCs w:val="18"/>
              </w:rPr>
              <w:t xml:space="preserve">Náklady odpovídají mediánům uvedeným v katalogu cen. </w:t>
            </w:r>
            <w:r w:rsidR="00694E61" w:rsidRPr="007D15C4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Pokud byl medián překročen, žadatel překročení smysluplně zdůvodnil a Správce náklad uznal, případně zkrátil na výši mediánu – zdůvodnění Správce uvedl v komentáři.</w:t>
            </w:r>
            <w:r w:rsidR="00694E61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C73FBE">
              <w:rPr>
                <w:rFonts w:ascii="Calibri" w:eastAsia="Calibri" w:hAnsi="Calibri" w:cs="Calibri"/>
                <w:sz w:val="18"/>
                <w:szCs w:val="18"/>
              </w:rPr>
              <w:t>/ Koszty odpowiadają medianom podanym w katalogu cen.</w:t>
            </w:r>
            <w:r w:rsidR="00694E61" w:rsidRPr="007D15C4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 xml:space="preserve"> </w:t>
            </w:r>
            <w:r w:rsidR="00D559A6" w:rsidRPr="00D559A6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Jeśli mediana została przekroczona, wnioskodawca przekroczenie to należycie uzasadnił a Zarządzający uznał koszt lub ewentualnie obniżył go do wysokości mediany - Zarządzający przedstawił uzasadnienie w komentarzu.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0BE34625" w14:textId="77777777" w:rsidR="00096310" w:rsidRPr="000064ED" w:rsidRDefault="00096310" w:rsidP="008408D1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E0187">
              <w:rPr>
                <w:rFonts w:ascii="Calibri" w:hAnsi="Calibri" w:cs="Calibri"/>
                <w:sz w:val="18"/>
                <w:szCs w:val="18"/>
              </w:rPr>
            </w:r>
            <w:r w:rsidR="00DE018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2906C173" w14:textId="77777777" w:rsidR="00096310" w:rsidRPr="000064ED" w:rsidRDefault="00096310" w:rsidP="008408D1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E0187">
              <w:rPr>
                <w:rFonts w:ascii="Calibri" w:hAnsi="Calibri" w:cs="Calibri"/>
                <w:sz w:val="18"/>
                <w:szCs w:val="18"/>
              </w:rPr>
            </w:r>
            <w:r w:rsidR="00DE018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096310" w:rsidRPr="000064ED" w14:paraId="2EB681F4" w14:textId="77777777" w:rsidTr="008408D1">
        <w:trPr>
          <w:trHeight w:val="879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1B6E266E" w14:textId="77777777" w:rsidR="00096310" w:rsidRDefault="00096310" w:rsidP="008408D1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6BC50BBF" w14:textId="77777777" w:rsidR="00096310" w:rsidRPr="00C73FBE" w:rsidRDefault="00096310" w:rsidP="008408D1">
            <w:pPr>
              <w:pStyle w:val="Akapitzlist"/>
              <w:widowControl w:val="0"/>
              <w:spacing w:after="0" w:line="240" w:lineRule="auto"/>
              <w:ind w:left="0"/>
              <w:rPr>
                <w:rFonts w:ascii="Calibri" w:eastAsia="Calibri" w:hAnsi="Calibri" w:cs="Calibri"/>
                <w:sz w:val="18"/>
                <w:szCs w:val="18"/>
              </w:rPr>
            </w:pP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Odpovídá požadované množství jednotlivých služeb a vybavení rozsahu projektu. / Wnioskowana liczba poszczególnych usług i wyposażenia odpowiada zakresowi projektu.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0160A1AA" w14:textId="77777777" w:rsidR="00096310" w:rsidRPr="000064ED" w:rsidRDefault="00096310" w:rsidP="008408D1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E0187">
              <w:rPr>
                <w:rFonts w:ascii="Calibri" w:hAnsi="Calibri" w:cs="Calibri"/>
                <w:sz w:val="18"/>
                <w:szCs w:val="18"/>
              </w:rPr>
            </w:r>
            <w:r w:rsidR="00DE018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7326B339" w14:textId="77777777" w:rsidR="00096310" w:rsidRPr="000064ED" w:rsidRDefault="00096310" w:rsidP="008408D1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E0187">
              <w:rPr>
                <w:rFonts w:ascii="Calibri" w:hAnsi="Calibri" w:cs="Calibri"/>
                <w:sz w:val="18"/>
                <w:szCs w:val="18"/>
              </w:rPr>
            </w:r>
            <w:r w:rsidR="00DE018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096310" w:rsidRPr="000064ED" w14:paraId="295FA95C" w14:textId="77777777" w:rsidTr="008408D1">
        <w:trPr>
          <w:trHeight w:val="879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652E13E3" w14:textId="555E9AF1" w:rsidR="00096310" w:rsidRDefault="00010839" w:rsidP="008408D1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09631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33BDCA8D" w14:textId="77777777" w:rsidR="00096310" w:rsidRPr="00C73FBE" w:rsidRDefault="00096310" w:rsidP="008408D1">
            <w:pPr>
              <w:pStyle w:val="Akapitzlist"/>
              <w:widowControl w:val="0"/>
              <w:spacing w:after="0" w:line="240" w:lineRule="auto"/>
              <w:ind w:left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V případě, že náklad není v Katalogu cen a je výše nákladu vyšší než 1 000 EUR, provedl žadatel průzkum trhu a doložil alespoň 3 srovnatelné nabídky. Doložil žadatel způsob provedení průzkumu trhu, aby Správce získal ujištění, že předmět plnění byl vymezen dostatečně podrobně a srozumitelně a odpovídá potřebám projektu a jeho cílům. / Jeżeli koszt nie znajduje się w katalogu cen, a koszt przekracza 1 000 EUR, wnioskodawca przeprowadził rozeznanie rynku i złożył co najmniej 3 porównywalne oferty. Wnioskodawca udokumentował sposób przeprowadzenia rozeznania rynku, aby Zarządzający miał pewność, że przedmiot świadczenia został określony wystarczająco szczegółowo i zrozumiale i jest odpowiedni na potrzeby projektu i jego celów.</w:t>
            </w:r>
          </w:p>
          <w:p w14:paraId="131049F5" w14:textId="77777777" w:rsidR="00096310" w:rsidRPr="00C73FBE" w:rsidRDefault="00096310" w:rsidP="008408D1">
            <w:pPr>
              <w:pStyle w:val="Akapitzlist"/>
              <w:widowControl w:val="0"/>
              <w:spacing w:after="0" w:line="240" w:lineRule="auto"/>
              <w:ind w:left="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72F20176" w14:textId="77777777" w:rsidR="00096310" w:rsidRPr="000064ED" w:rsidRDefault="00096310" w:rsidP="008408D1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E0187">
              <w:rPr>
                <w:rFonts w:ascii="Calibri" w:hAnsi="Calibri" w:cs="Calibri"/>
                <w:sz w:val="18"/>
                <w:szCs w:val="18"/>
              </w:rPr>
            </w:r>
            <w:r w:rsidR="00DE018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492EF451" w14:textId="77777777" w:rsidR="00096310" w:rsidRPr="000064ED" w:rsidRDefault="00096310" w:rsidP="008408D1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E0187">
              <w:rPr>
                <w:rFonts w:ascii="Calibri" w:hAnsi="Calibri" w:cs="Calibri"/>
                <w:sz w:val="18"/>
                <w:szCs w:val="18"/>
              </w:rPr>
            </w:r>
            <w:r w:rsidR="00DE018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096310" w:rsidRPr="000064ED" w14:paraId="4E461891" w14:textId="77777777" w:rsidTr="008408D1">
        <w:trPr>
          <w:trHeight w:val="879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55F0F168" w14:textId="0520F7A9" w:rsidR="00096310" w:rsidRDefault="00010839" w:rsidP="008408D1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09631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176A0B75" w14:textId="77777777" w:rsidR="00096310" w:rsidRPr="00C73FBE" w:rsidRDefault="00096310" w:rsidP="008408D1">
            <w:pPr>
              <w:widowControl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Personální náklady - nepřesahují 20% z dvou kontrolovaných kategorií (externí služby a vybavení) / Koszty personelu – nie przekraczają 20% z dwóch kontrolowanych kategorii (usługi zewnętrzne  i wyposażenie)</w:t>
            </w:r>
          </w:p>
          <w:p w14:paraId="5A4657D3" w14:textId="77777777" w:rsidR="00096310" w:rsidRPr="00C73FBE" w:rsidRDefault="00096310" w:rsidP="008408D1">
            <w:pPr>
              <w:pStyle w:val="Akapitzlist"/>
              <w:widowControl w:val="0"/>
              <w:spacing w:after="0" w:line="240" w:lineRule="auto"/>
              <w:ind w:left="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57A42F10" w14:textId="77777777" w:rsidR="00096310" w:rsidRPr="000064ED" w:rsidRDefault="00096310" w:rsidP="008408D1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E0187">
              <w:rPr>
                <w:rFonts w:ascii="Calibri" w:hAnsi="Calibri" w:cs="Calibri"/>
                <w:sz w:val="18"/>
                <w:szCs w:val="18"/>
              </w:rPr>
            </w:r>
            <w:r w:rsidR="00DE018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50AE6ADA" w14:textId="77777777" w:rsidR="00096310" w:rsidRPr="000064ED" w:rsidRDefault="00096310" w:rsidP="008408D1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E0187">
              <w:rPr>
                <w:rFonts w:ascii="Calibri" w:hAnsi="Calibri" w:cs="Calibri"/>
                <w:sz w:val="18"/>
                <w:szCs w:val="18"/>
              </w:rPr>
            </w:r>
            <w:r w:rsidR="00DE018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096310" w:rsidRPr="000064ED" w14:paraId="6E38A655" w14:textId="77777777" w:rsidTr="008408D1">
        <w:trPr>
          <w:trHeight w:val="879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722957AD" w14:textId="424AA341" w:rsidR="00096310" w:rsidRDefault="00010839" w:rsidP="008408D1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09631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3715825B" w14:textId="77777777" w:rsidR="00096310" w:rsidRPr="00C73FBE" w:rsidRDefault="00096310" w:rsidP="008408D1">
            <w:pPr>
              <w:widowControl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Souhlasí výše paušálních nákladů: 20% personální náklady z dvou kontrolovaných kategorií → z toho 15% administrativní náklady a 15% cestovné. / Wysokość kosztów ryczałtowych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C708B8">
              <w:rPr>
                <w:rFonts w:asciiTheme="minorHAnsi" w:eastAsia="Calibri" w:hAnsiTheme="minorHAnsi" w:cstheme="minorHAnsi"/>
                <w:sz w:val="18"/>
                <w:szCs w:val="18"/>
              </w:rPr>
              <w:t>jest prawidłowa</w:t>
            </w: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: 20% koszty personelu z dwóch kontrolowanych kategorii → z tego 15% koszty administracyjne i 15% koszty podróży.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4F36B64C" w14:textId="77777777" w:rsidR="00096310" w:rsidRPr="000064ED" w:rsidRDefault="00096310" w:rsidP="008408D1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E0187">
              <w:rPr>
                <w:rFonts w:ascii="Calibri" w:hAnsi="Calibri" w:cs="Calibri"/>
                <w:sz w:val="18"/>
                <w:szCs w:val="18"/>
              </w:rPr>
            </w:r>
            <w:r w:rsidR="00DE018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00FC6844" w14:textId="77777777" w:rsidR="00096310" w:rsidRPr="000064ED" w:rsidRDefault="00096310" w:rsidP="008408D1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E0187">
              <w:rPr>
                <w:rFonts w:ascii="Calibri" w:hAnsi="Calibri" w:cs="Calibri"/>
                <w:sz w:val="18"/>
                <w:szCs w:val="18"/>
              </w:rPr>
            </w:r>
            <w:r w:rsidR="00DE018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386D29" w:rsidRPr="000064ED" w14:paraId="35F1C8F5" w14:textId="77777777" w:rsidTr="00386D29">
        <w:trPr>
          <w:trHeight w:val="879"/>
          <w:jc w:val="center"/>
        </w:trPr>
        <w:tc>
          <w:tcPr>
            <w:tcW w:w="9072" w:type="dxa"/>
            <w:gridSpan w:val="4"/>
            <w:shd w:val="clear" w:color="auto" w:fill="auto"/>
          </w:tcPr>
          <w:p w14:paraId="35D54111" w14:textId="77777777" w:rsidR="00386D29" w:rsidRPr="008F2C27" w:rsidRDefault="00386D29" w:rsidP="00386D29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5711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Komentář/ </w:t>
            </w:r>
            <w:r w:rsidRPr="0075711E">
              <w:rPr>
                <w:rFonts w:asciiTheme="minorHAnsi" w:hAnsiTheme="minorHAnsi" w:cstheme="minorHAnsi"/>
                <w:color w:val="0070C0"/>
                <w:sz w:val="18"/>
                <w:szCs w:val="18"/>
                <w:highlight w:val="yellow"/>
              </w:rPr>
              <w:t>Komentarz:</w:t>
            </w:r>
          </w:p>
          <w:p w14:paraId="786781F7" w14:textId="77777777" w:rsidR="00386D29" w:rsidRPr="000064ED" w:rsidRDefault="00386D29" w:rsidP="00386D29">
            <w:pPr>
              <w:spacing w:before="120" w:after="12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62B378E3" w14:textId="77777777" w:rsidR="00096310" w:rsidRPr="008F2C27" w:rsidRDefault="00096310" w:rsidP="002C416C">
      <w:pPr>
        <w:rPr>
          <w:rFonts w:asciiTheme="minorHAnsi" w:hAnsiTheme="minorHAnsi" w:cstheme="minorHAnsi"/>
          <w:sz w:val="18"/>
          <w:szCs w:val="18"/>
        </w:rPr>
      </w:pPr>
    </w:p>
    <w:p w14:paraId="7CC460F0" w14:textId="77777777" w:rsidR="00982FF3" w:rsidRPr="008F2C27" w:rsidRDefault="00982FF3" w:rsidP="002C416C">
      <w:pPr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XSpec="center" w:tblpY="286"/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6"/>
        <w:gridCol w:w="1975"/>
        <w:gridCol w:w="1864"/>
      </w:tblGrid>
      <w:tr w:rsidR="002C416C" w:rsidRPr="008F2C27" w14:paraId="2D0E37CF" w14:textId="77777777" w:rsidTr="00B26A8F">
        <w:tc>
          <w:tcPr>
            <w:tcW w:w="2856" w:type="pct"/>
            <w:shd w:val="clear" w:color="auto" w:fill="auto"/>
          </w:tcPr>
          <w:p w14:paraId="13404E24" w14:textId="77777777" w:rsidR="00CC7F8B" w:rsidRPr="008F2C27" w:rsidRDefault="002C416C" w:rsidP="00965F0E">
            <w:pPr>
              <w:spacing w:before="60" w:after="60"/>
              <w:jc w:val="lef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Kontrolu provedl (jméno, příjmení) / </w:t>
            </w:r>
          </w:p>
          <w:p w14:paraId="25026A96" w14:textId="77777777" w:rsidR="002C416C" w:rsidRPr="00AB6373" w:rsidRDefault="002C416C" w:rsidP="006520CD">
            <w:pPr>
              <w:spacing w:before="60" w:after="6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B6373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Kontrolę przeprowadził (imię, nazwisko)</w:t>
            </w:r>
          </w:p>
        </w:tc>
        <w:tc>
          <w:tcPr>
            <w:tcW w:w="1103" w:type="pct"/>
            <w:shd w:val="clear" w:color="auto" w:fill="auto"/>
          </w:tcPr>
          <w:p w14:paraId="68BFC19D" w14:textId="77777777" w:rsidR="002C416C" w:rsidRPr="008F2C27" w:rsidRDefault="0006704D" w:rsidP="0006704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i/>
                <w:sz w:val="18"/>
                <w:szCs w:val="18"/>
              </w:rPr>
              <w:t>D</w:t>
            </w:r>
            <w:r w:rsidR="002C416C" w:rsidRPr="008F2C2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atum / </w:t>
            </w:r>
            <w:r w:rsidR="002C416C" w:rsidRPr="00AB6373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data</w:t>
            </w:r>
          </w:p>
        </w:tc>
        <w:tc>
          <w:tcPr>
            <w:tcW w:w="1041" w:type="pct"/>
            <w:shd w:val="clear" w:color="auto" w:fill="auto"/>
          </w:tcPr>
          <w:p w14:paraId="1F738050" w14:textId="77777777" w:rsidR="002C416C" w:rsidRPr="008F2C27" w:rsidRDefault="002C416C" w:rsidP="00965F0E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Podpis / </w:t>
            </w:r>
            <w:r w:rsidRPr="00AB6373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Podpis</w:t>
            </w:r>
          </w:p>
        </w:tc>
      </w:tr>
      <w:tr w:rsidR="006520CD" w:rsidRPr="008F2C27" w14:paraId="67A31027" w14:textId="77777777" w:rsidTr="00B26A8F">
        <w:tc>
          <w:tcPr>
            <w:tcW w:w="2856" w:type="pct"/>
            <w:shd w:val="clear" w:color="auto" w:fill="auto"/>
          </w:tcPr>
          <w:p w14:paraId="157FC343" w14:textId="77777777" w:rsidR="006520CD" w:rsidRPr="008F2C27" w:rsidRDefault="006520CD" w:rsidP="00965F0E">
            <w:pPr>
              <w:spacing w:before="60" w:after="60"/>
              <w:jc w:val="left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103" w:type="pct"/>
            <w:shd w:val="clear" w:color="auto" w:fill="auto"/>
          </w:tcPr>
          <w:p w14:paraId="6172AA9E" w14:textId="77777777" w:rsidR="006520CD" w:rsidRPr="008F2C27" w:rsidRDefault="006520CD" w:rsidP="0006704D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041" w:type="pct"/>
            <w:shd w:val="clear" w:color="auto" w:fill="auto"/>
          </w:tcPr>
          <w:p w14:paraId="070861F8" w14:textId="77777777" w:rsidR="006520CD" w:rsidRPr="008F2C27" w:rsidRDefault="006520CD" w:rsidP="00965F0E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6520CD" w:rsidRPr="008F2C27" w14:paraId="0E1E8D6C" w14:textId="77777777" w:rsidTr="00B26A8F">
        <w:tc>
          <w:tcPr>
            <w:tcW w:w="2856" w:type="pct"/>
            <w:shd w:val="clear" w:color="auto" w:fill="auto"/>
          </w:tcPr>
          <w:p w14:paraId="75AF96AF" w14:textId="77777777" w:rsidR="006520CD" w:rsidRPr="008F2C27" w:rsidRDefault="006520CD" w:rsidP="00965F0E">
            <w:pPr>
              <w:spacing w:before="60" w:after="60"/>
              <w:jc w:val="left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103" w:type="pct"/>
            <w:shd w:val="clear" w:color="auto" w:fill="auto"/>
          </w:tcPr>
          <w:p w14:paraId="6C34B4B4" w14:textId="77777777" w:rsidR="006520CD" w:rsidRPr="008F2C27" w:rsidRDefault="006520CD" w:rsidP="0006704D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041" w:type="pct"/>
            <w:shd w:val="clear" w:color="auto" w:fill="auto"/>
          </w:tcPr>
          <w:p w14:paraId="3D05446B" w14:textId="77777777" w:rsidR="006520CD" w:rsidRPr="008F2C27" w:rsidRDefault="006520CD" w:rsidP="00965F0E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</w:tbl>
    <w:p w14:paraId="452425D3" w14:textId="77777777" w:rsidR="002C416C" w:rsidRPr="008F2C27" w:rsidRDefault="002C416C">
      <w:pPr>
        <w:rPr>
          <w:rFonts w:asciiTheme="minorHAnsi" w:hAnsiTheme="minorHAnsi" w:cstheme="minorHAnsi"/>
          <w:sz w:val="18"/>
          <w:szCs w:val="18"/>
        </w:rPr>
      </w:pPr>
    </w:p>
    <w:sectPr w:rsidR="002C416C" w:rsidRPr="008F2C27" w:rsidSect="00150DB6">
      <w:headerReference w:type="default" r:id="rId8"/>
      <w:pgSz w:w="11906" w:h="16838"/>
      <w:pgMar w:top="1418" w:right="1418" w:bottom="1418" w:left="1418" w:header="45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D9175" w14:textId="77777777" w:rsidR="00DE0187" w:rsidRDefault="00DE0187">
      <w:pPr>
        <w:spacing w:after="0"/>
      </w:pPr>
      <w:r>
        <w:separator/>
      </w:r>
    </w:p>
  </w:endnote>
  <w:endnote w:type="continuationSeparator" w:id="0">
    <w:p w14:paraId="1125303F" w14:textId="77777777" w:rsidR="00DE0187" w:rsidRDefault="00DE01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1FA9C" w14:textId="77777777" w:rsidR="00DE0187" w:rsidRDefault="00DE0187">
      <w:pPr>
        <w:spacing w:after="0"/>
      </w:pPr>
      <w:r>
        <w:separator/>
      </w:r>
    </w:p>
  </w:footnote>
  <w:footnote w:type="continuationSeparator" w:id="0">
    <w:p w14:paraId="2E2DF6B8" w14:textId="77777777" w:rsidR="00DE0187" w:rsidRDefault="00DE01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2EEF9" w14:textId="5F6E96B7" w:rsidR="006D1E52" w:rsidRDefault="00461BBA" w:rsidP="0092634C">
    <w:pPr>
      <w:pStyle w:val="Default"/>
      <w:rPr>
        <w:rFonts w:ascii="Calibri" w:hAnsi="Calibri" w:cs="Calibri"/>
        <w:sz w:val="16"/>
        <w:szCs w:val="16"/>
        <w:lang w:val="pl-PL"/>
      </w:rPr>
    </w:pPr>
    <w:r w:rsidRPr="00B71C55">
      <w:rPr>
        <w:noProof/>
        <w:lang w:val="pl-PL" w:eastAsia="pl-PL"/>
      </w:rPr>
      <w:drawing>
        <wp:inline distT="0" distB="0" distL="0" distR="0" wp14:anchorId="419252B4" wp14:editId="13EDD607">
          <wp:extent cx="2002155" cy="498475"/>
          <wp:effectExtent l="0" t="0" r="0" b="0"/>
          <wp:docPr id="3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0BDE">
      <w:rPr>
        <w:noProof/>
      </w:rPr>
      <w:t xml:space="preserve">         </w:t>
    </w:r>
    <w:r w:rsidR="006D1E52">
      <w:rPr>
        <w:noProof/>
      </w:rPr>
      <w:t xml:space="preserve"> </w:t>
    </w:r>
    <w:r w:rsidR="00F00BDE">
      <w:rPr>
        <w:rFonts w:ascii="Calibri" w:hAnsi="Calibri" w:cs="Calibri"/>
        <w:sz w:val="16"/>
        <w:szCs w:val="16"/>
      </w:rPr>
      <w:t xml:space="preserve">Směrnice </w:t>
    </w:r>
    <w:r w:rsidR="00F00BDE" w:rsidRPr="002808AC">
      <w:rPr>
        <w:rFonts w:ascii="Calibri" w:hAnsi="Calibri" w:cs="Calibri"/>
        <w:sz w:val="16"/>
        <w:szCs w:val="16"/>
      </w:rPr>
      <w:t>pro žadatele</w:t>
    </w:r>
    <w:r w:rsidR="00F00BDE">
      <w:rPr>
        <w:rFonts w:ascii="Calibri" w:hAnsi="Calibri" w:cs="Calibri"/>
        <w:sz w:val="16"/>
        <w:szCs w:val="16"/>
      </w:rPr>
      <w:t xml:space="preserve"> ERB</w:t>
    </w:r>
    <w:r w:rsidR="00F00BDE" w:rsidRPr="002808AC">
      <w:rPr>
        <w:rFonts w:ascii="Calibri" w:hAnsi="Calibri" w:cs="Calibri"/>
        <w:sz w:val="16"/>
        <w:szCs w:val="16"/>
      </w:rPr>
      <w:t xml:space="preserve">, verze 1 </w:t>
    </w:r>
    <w:r w:rsidR="00F00BDE" w:rsidRPr="002808AC">
      <w:rPr>
        <w:rFonts w:ascii="Calibri" w:hAnsi="Calibri" w:cs="Calibri"/>
        <w:sz w:val="16"/>
        <w:szCs w:val="16"/>
        <w:lang w:val="pl-PL"/>
      </w:rPr>
      <w:t xml:space="preserve">/ </w:t>
    </w:r>
    <w:r w:rsidR="00F00BDE">
      <w:rPr>
        <w:rFonts w:ascii="Calibri" w:hAnsi="Calibri" w:cs="Calibri"/>
        <w:sz w:val="16"/>
        <w:szCs w:val="16"/>
        <w:lang w:val="pl-PL"/>
      </w:rPr>
      <w:t>Wytyczne</w:t>
    </w:r>
    <w:r w:rsidR="00F00BDE" w:rsidRPr="002808AC">
      <w:rPr>
        <w:rFonts w:ascii="Calibri" w:hAnsi="Calibri" w:cs="Calibri"/>
        <w:sz w:val="16"/>
        <w:szCs w:val="16"/>
        <w:lang w:val="pl-PL"/>
      </w:rPr>
      <w:t xml:space="preserve"> dla wnioskodawcy</w:t>
    </w:r>
    <w:r w:rsidR="00F00BDE">
      <w:rPr>
        <w:rFonts w:ascii="Calibri" w:hAnsi="Calibri" w:cs="Calibri"/>
        <w:sz w:val="16"/>
        <w:szCs w:val="16"/>
        <w:lang w:val="pl-PL"/>
      </w:rPr>
      <w:t xml:space="preserve"> ERB</w:t>
    </w:r>
    <w:r w:rsidR="00F00BDE" w:rsidRPr="002808AC">
      <w:rPr>
        <w:rFonts w:ascii="Calibri" w:hAnsi="Calibri" w:cs="Calibri"/>
        <w:sz w:val="16"/>
        <w:szCs w:val="16"/>
        <w:lang w:val="pl-PL"/>
      </w:rPr>
      <w:t>, wersja 1</w:t>
    </w:r>
  </w:p>
  <w:p w14:paraId="7CE5E4EE" w14:textId="1CB1BC4B" w:rsidR="00F00BDE" w:rsidRDefault="00F00BDE" w:rsidP="00F00BDE">
    <w:pPr>
      <w:pStyle w:val="Default"/>
      <w:jc w:val="right"/>
      <w:rPr>
        <w:noProof/>
      </w:rPr>
    </w:pPr>
    <w:r w:rsidRPr="002808AC">
      <w:rPr>
        <w:rFonts w:ascii="Calibri" w:hAnsi="Calibri" w:cs="Calibri"/>
        <w:sz w:val="16"/>
        <w:szCs w:val="16"/>
      </w:rPr>
      <w:t>Příloha</w:t>
    </w:r>
    <w:r>
      <w:rPr>
        <w:rFonts w:ascii="Calibri" w:hAnsi="Calibri" w:cs="Calibri"/>
        <w:sz w:val="16"/>
        <w:szCs w:val="16"/>
      </w:rPr>
      <w:t xml:space="preserve"> č.6</w:t>
    </w:r>
    <w:r w:rsidRPr="002808AC">
      <w:rPr>
        <w:rFonts w:ascii="Calibri" w:hAnsi="Calibri" w:cs="Calibri"/>
        <w:sz w:val="16"/>
        <w:szCs w:val="16"/>
      </w:rPr>
      <w:t xml:space="preserve"> / </w:t>
    </w:r>
    <w:r w:rsidRPr="002808AC">
      <w:rPr>
        <w:rFonts w:ascii="Calibri" w:hAnsi="Calibri" w:cs="Calibri"/>
        <w:sz w:val="16"/>
        <w:szCs w:val="16"/>
        <w:lang w:val="pl-PL"/>
      </w:rPr>
      <w:t xml:space="preserve">Załącznik </w:t>
    </w:r>
    <w:r>
      <w:rPr>
        <w:rFonts w:ascii="Calibri" w:hAnsi="Calibri" w:cs="Calibri"/>
        <w:sz w:val="16"/>
        <w:szCs w:val="16"/>
        <w:lang w:val="pl-PL"/>
      </w:rPr>
      <w:t>nr 6</w:t>
    </w:r>
  </w:p>
  <w:p w14:paraId="2BC6A099" w14:textId="77777777" w:rsidR="006D1E52" w:rsidRDefault="006D1E52" w:rsidP="0092634C">
    <w:pPr>
      <w:pStyle w:val="Default"/>
      <w:rPr>
        <w:rFonts w:ascii="Calibri" w:hAnsi="Calibri" w:cs="Calibri"/>
        <w:sz w:val="28"/>
        <w:szCs w:val="28"/>
      </w:rPr>
    </w:pPr>
  </w:p>
  <w:p w14:paraId="7E0BD4C3" w14:textId="6EFF5758" w:rsidR="006D1E52" w:rsidRDefault="006D1E52" w:rsidP="0092634C">
    <w:pPr>
      <w:pStyle w:val="Default"/>
      <w:rPr>
        <w:rFonts w:ascii="Calibri" w:hAnsi="Calibri" w:cs="Calibri"/>
        <w:b/>
        <w:sz w:val="28"/>
        <w:szCs w:val="28"/>
      </w:rPr>
    </w:pPr>
    <w:r w:rsidRPr="0092634C">
      <w:rPr>
        <w:rFonts w:ascii="Calibri" w:hAnsi="Calibri" w:cs="Calibri"/>
        <w:b/>
        <w:sz w:val="28"/>
        <w:szCs w:val="28"/>
      </w:rPr>
      <w:t xml:space="preserve">PRIORITA 2: </w:t>
    </w:r>
    <w:r w:rsidR="00251D67">
      <w:rPr>
        <w:rFonts w:ascii="Calibri" w:hAnsi="Calibri" w:cs="Calibri"/>
        <w:b/>
        <w:sz w:val="28"/>
        <w:szCs w:val="28"/>
      </w:rPr>
      <w:t>CESTOVNÍ RUCH</w:t>
    </w:r>
  </w:p>
  <w:p w14:paraId="26EE2C1C" w14:textId="6EFBCEB0" w:rsidR="006D1E52" w:rsidRDefault="006D1E52" w:rsidP="0092634C">
    <w:pPr>
      <w:pStyle w:val="Default"/>
      <w:rPr>
        <w:rFonts w:ascii="Calibri" w:hAnsi="Calibri" w:cs="Calibri"/>
        <w:b/>
        <w:sz w:val="28"/>
        <w:szCs w:val="28"/>
      </w:rPr>
    </w:pPr>
    <w:r w:rsidRPr="00255D8B">
      <w:rPr>
        <w:rFonts w:ascii="Calibri" w:hAnsi="Calibri" w:cs="Calibri"/>
        <w:b/>
        <w:sz w:val="28"/>
        <w:szCs w:val="28"/>
      </w:rPr>
      <w:t xml:space="preserve">PRIORYTET 2: </w:t>
    </w:r>
    <w:r w:rsidR="00251D67" w:rsidRPr="00251D67">
      <w:rPr>
        <w:rFonts w:ascii="Calibri" w:hAnsi="Calibri" w:cs="Calibri"/>
        <w:b/>
        <w:sz w:val="28"/>
        <w:szCs w:val="28"/>
      </w:rPr>
      <w:t>TURYSTYKA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EF2D2"/>
    <w:multiLevelType w:val="hybridMultilevel"/>
    <w:tmpl w:val="7E68721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6B064C"/>
    <w:multiLevelType w:val="hybridMultilevel"/>
    <w:tmpl w:val="800823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04532"/>
    <w:multiLevelType w:val="hybridMultilevel"/>
    <w:tmpl w:val="9306C7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F7D94"/>
    <w:multiLevelType w:val="hybridMultilevel"/>
    <w:tmpl w:val="C2526C1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C0DFA"/>
    <w:multiLevelType w:val="hybridMultilevel"/>
    <w:tmpl w:val="C1A67A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D2F4C"/>
    <w:multiLevelType w:val="hybridMultilevel"/>
    <w:tmpl w:val="02D28E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82294"/>
    <w:multiLevelType w:val="hybridMultilevel"/>
    <w:tmpl w:val="9CDE8B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F1C32"/>
    <w:multiLevelType w:val="hybridMultilevel"/>
    <w:tmpl w:val="DF264A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91E6A"/>
    <w:multiLevelType w:val="hybridMultilevel"/>
    <w:tmpl w:val="02E43B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B012D"/>
    <w:multiLevelType w:val="hybridMultilevel"/>
    <w:tmpl w:val="0E92498C"/>
    <w:lvl w:ilvl="0" w:tplc="D24677E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066DB"/>
    <w:multiLevelType w:val="hybridMultilevel"/>
    <w:tmpl w:val="558AF0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33FB1"/>
    <w:multiLevelType w:val="hybridMultilevel"/>
    <w:tmpl w:val="EB4C4B9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873E6"/>
    <w:multiLevelType w:val="hybridMultilevel"/>
    <w:tmpl w:val="366C2FA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31CA3"/>
    <w:multiLevelType w:val="hybridMultilevel"/>
    <w:tmpl w:val="37C281FC"/>
    <w:lvl w:ilvl="0" w:tplc="B18E18F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21135"/>
    <w:multiLevelType w:val="multilevel"/>
    <w:tmpl w:val="EDA2FECE"/>
    <w:lvl w:ilvl="0">
      <w:start w:val="1"/>
      <w:numFmt w:val="bullet"/>
      <w:lvlText w:val=""/>
      <w:lvlJc w:val="left"/>
      <w:pPr>
        <w:tabs>
          <w:tab w:val="num" w:pos="-360"/>
        </w:tabs>
        <w:ind w:left="36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849245E"/>
    <w:multiLevelType w:val="hybridMultilevel"/>
    <w:tmpl w:val="C0028E2E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FAA069FC">
      <w:numFmt w:val="bullet"/>
      <w:lvlText w:val=""/>
      <w:lvlJc w:val="left"/>
      <w:pPr>
        <w:ind w:left="2919" w:hanging="705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5D2113F4"/>
    <w:multiLevelType w:val="hybridMultilevel"/>
    <w:tmpl w:val="44D4D93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2B40C7"/>
    <w:multiLevelType w:val="hybridMultilevel"/>
    <w:tmpl w:val="D99B46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4DF0B98"/>
    <w:multiLevelType w:val="hybridMultilevel"/>
    <w:tmpl w:val="A2BED7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0334F6"/>
    <w:multiLevelType w:val="hybridMultilevel"/>
    <w:tmpl w:val="F5D0E1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3"/>
  </w:num>
  <w:num w:numId="5">
    <w:abstractNumId w:val="4"/>
  </w:num>
  <w:num w:numId="6">
    <w:abstractNumId w:val="11"/>
  </w:num>
  <w:num w:numId="7">
    <w:abstractNumId w:val="5"/>
  </w:num>
  <w:num w:numId="8">
    <w:abstractNumId w:val="6"/>
  </w:num>
  <w:num w:numId="9">
    <w:abstractNumId w:val="19"/>
  </w:num>
  <w:num w:numId="10">
    <w:abstractNumId w:val="18"/>
  </w:num>
  <w:num w:numId="11">
    <w:abstractNumId w:val="16"/>
  </w:num>
  <w:num w:numId="12">
    <w:abstractNumId w:val="15"/>
  </w:num>
  <w:num w:numId="13">
    <w:abstractNumId w:val="8"/>
  </w:num>
  <w:num w:numId="14">
    <w:abstractNumId w:val="14"/>
  </w:num>
  <w:num w:numId="15">
    <w:abstractNumId w:val="13"/>
  </w:num>
  <w:num w:numId="16">
    <w:abstractNumId w:val="0"/>
  </w:num>
  <w:num w:numId="17">
    <w:abstractNumId w:val="9"/>
  </w:num>
  <w:num w:numId="18">
    <w:abstractNumId w:val="17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6C"/>
    <w:rsid w:val="00000846"/>
    <w:rsid w:val="00003FB2"/>
    <w:rsid w:val="00005EC1"/>
    <w:rsid w:val="000064ED"/>
    <w:rsid w:val="00010839"/>
    <w:rsid w:val="00027A76"/>
    <w:rsid w:val="00033058"/>
    <w:rsid w:val="0004002F"/>
    <w:rsid w:val="00040F95"/>
    <w:rsid w:val="00042B43"/>
    <w:rsid w:val="0004543F"/>
    <w:rsid w:val="00053F2E"/>
    <w:rsid w:val="00056809"/>
    <w:rsid w:val="00062DB1"/>
    <w:rsid w:val="0006704D"/>
    <w:rsid w:val="00074F0F"/>
    <w:rsid w:val="00096310"/>
    <w:rsid w:val="000A0890"/>
    <w:rsid w:val="000A3472"/>
    <w:rsid w:val="000A3AB8"/>
    <w:rsid w:val="000C0D36"/>
    <w:rsid w:val="000C7DAE"/>
    <w:rsid w:val="000D48B5"/>
    <w:rsid w:val="000E03AB"/>
    <w:rsid w:val="000E358C"/>
    <w:rsid w:val="00103E91"/>
    <w:rsid w:val="00107102"/>
    <w:rsid w:val="00115FBD"/>
    <w:rsid w:val="00123287"/>
    <w:rsid w:val="00127F02"/>
    <w:rsid w:val="0013213A"/>
    <w:rsid w:val="00135DB4"/>
    <w:rsid w:val="00144350"/>
    <w:rsid w:val="00144A00"/>
    <w:rsid w:val="001465B4"/>
    <w:rsid w:val="00150DB6"/>
    <w:rsid w:val="0016421A"/>
    <w:rsid w:val="00167077"/>
    <w:rsid w:val="00167684"/>
    <w:rsid w:val="00170FB2"/>
    <w:rsid w:val="00172EF0"/>
    <w:rsid w:val="001A16CB"/>
    <w:rsid w:val="001A2B56"/>
    <w:rsid w:val="001B1702"/>
    <w:rsid w:val="001B3AEE"/>
    <w:rsid w:val="001B6223"/>
    <w:rsid w:val="001C308F"/>
    <w:rsid w:val="001C6E5F"/>
    <w:rsid w:val="001D3E2D"/>
    <w:rsid w:val="001F380A"/>
    <w:rsid w:val="001F687D"/>
    <w:rsid w:val="002004A9"/>
    <w:rsid w:val="00200DEA"/>
    <w:rsid w:val="00202DE8"/>
    <w:rsid w:val="002035F0"/>
    <w:rsid w:val="0021408B"/>
    <w:rsid w:val="00232752"/>
    <w:rsid w:val="002424CD"/>
    <w:rsid w:val="00245482"/>
    <w:rsid w:val="002465B8"/>
    <w:rsid w:val="00251D67"/>
    <w:rsid w:val="0025447E"/>
    <w:rsid w:val="0025498D"/>
    <w:rsid w:val="00255D8B"/>
    <w:rsid w:val="00261052"/>
    <w:rsid w:val="00262211"/>
    <w:rsid w:val="00267524"/>
    <w:rsid w:val="00280F04"/>
    <w:rsid w:val="00297AC0"/>
    <w:rsid w:val="002A76CB"/>
    <w:rsid w:val="002B019D"/>
    <w:rsid w:val="002C0814"/>
    <w:rsid w:val="002C416C"/>
    <w:rsid w:val="002D1504"/>
    <w:rsid w:val="002E62EE"/>
    <w:rsid w:val="00305E59"/>
    <w:rsid w:val="0032344D"/>
    <w:rsid w:val="00325D6D"/>
    <w:rsid w:val="00332275"/>
    <w:rsid w:val="00337195"/>
    <w:rsid w:val="00337B9E"/>
    <w:rsid w:val="0034355B"/>
    <w:rsid w:val="0035601B"/>
    <w:rsid w:val="003615C4"/>
    <w:rsid w:val="0036751B"/>
    <w:rsid w:val="003734FD"/>
    <w:rsid w:val="00386D29"/>
    <w:rsid w:val="0039060E"/>
    <w:rsid w:val="00391B77"/>
    <w:rsid w:val="00393FF0"/>
    <w:rsid w:val="003A1257"/>
    <w:rsid w:val="003B4817"/>
    <w:rsid w:val="003C6869"/>
    <w:rsid w:val="003C6AD0"/>
    <w:rsid w:val="003D0619"/>
    <w:rsid w:val="003E369F"/>
    <w:rsid w:val="003F27D9"/>
    <w:rsid w:val="003F6C10"/>
    <w:rsid w:val="003F7AFC"/>
    <w:rsid w:val="00404209"/>
    <w:rsid w:val="00407B09"/>
    <w:rsid w:val="00413259"/>
    <w:rsid w:val="00415C00"/>
    <w:rsid w:val="0041649B"/>
    <w:rsid w:val="00416585"/>
    <w:rsid w:val="00436933"/>
    <w:rsid w:val="00440538"/>
    <w:rsid w:val="00441616"/>
    <w:rsid w:val="004433BB"/>
    <w:rsid w:val="00446272"/>
    <w:rsid w:val="0045006D"/>
    <w:rsid w:val="0045639A"/>
    <w:rsid w:val="00461BBA"/>
    <w:rsid w:val="004725DB"/>
    <w:rsid w:val="004A44FC"/>
    <w:rsid w:val="004C5D7E"/>
    <w:rsid w:val="004D6FC9"/>
    <w:rsid w:val="004E09AF"/>
    <w:rsid w:val="005057E4"/>
    <w:rsid w:val="00511B16"/>
    <w:rsid w:val="0051503F"/>
    <w:rsid w:val="005152F1"/>
    <w:rsid w:val="00530A9D"/>
    <w:rsid w:val="005563F1"/>
    <w:rsid w:val="00562DED"/>
    <w:rsid w:val="00573734"/>
    <w:rsid w:val="00574C46"/>
    <w:rsid w:val="00583B4F"/>
    <w:rsid w:val="005844BE"/>
    <w:rsid w:val="005929EF"/>
    <w:rsid w:val="00593EE4"/>
    <w:rsid w:val="00594E54"/>
    <w:rsid w:val="005A5804"/>
    <w:rsid w:val="005B46E5"/>
    <w:rsid w:val="005B5A7F"/>
    <w:rsid w:val="005B6434"/>
    <w:rsid w:val="005F2214"/>
    <w:rsid w:val="005F2240"/>
    <w:rsid w:val="00603CF6"/>
    <w:rsid w:val="00610FC5"/>
    <w:rsid w:val="0061108E"/>
    <w:rsid w:val="00613EC7"/>
    <w:rsid w:val="00613EF6"/>
    <w:rsid w:val="006216DE"/>
    <w:rsid w:val="00630AC3"/>
    <w:rsid w:val="00634EF1"/>
    <w:rsid w:val="00642DAC"/>
    <w:rsid w:val="006520CD"/>
    <w:rsid w:val="0065307B"/>
    <w:rsid w:val="006802B3"/>
    <w:rsid w:val="00684A1D"/>
    <w:rsid w:val="00694E61"/>
    <w:rsid w:val="006A332D"/>
    <w:rsid w:val="006B1C66"/>
    <w:rsid w:val="006B6E8B"/>
    <w:rsid w:val="006C79FB"/>
    <w:rsid w:val="006D1E52"/>
    <w:rsid w:val="006D4413"/>
    <w:rsid w:val="006E2F5C"/>
    <w:rsid w:val="006E6D81"/>
    <w:rsid w:val="006F0A3C"/>
    <w:rsid w:val="006F7733"/>
    <w:rsid w:val="0070342B"/>
    <w:rsid w:val="007069BD"/>
    <w:rsid w:val="0071099B"/>
    <w:rsid w:val="007239E8"/>
    <w:rsid w:val="00736F51"/>
    <w:rsid w:val="0074738D"/>
    <w:rsid w:val="00751880"/>
    <w:rsid w:val="00751C71"/>
    <w:rsid w:val="0075711E"/>
    <w:rsid w:val="007612D2"/>
    <w:rsid w:val="00764D68"/>
    <w:rsid w:val="00771710"/>
    <w:rsid w:val="007717F6"/>
    <w:rsid w:val="00773AD8"/>
    <w:rsid w:val="00784FD1"/>
    <w:rsid w:val="00790BAD"/>
    <w:rsid w:val="007A2F5F"/>
    <w:rsid w:val="007A6B07"/>
    <w:rsid w:val="007C0589"/>
    <w:rsid w:val="007D15C4"/>
    <w:rsid w:val="007E0E6D"/>
    <w:rsid w:val="007E3041"/>
    <w:rsid w:val="007F6180"/>
    <w:rsid w:val="00804E75"/>
    <w:rsid w:val="008135B7"/>
    <w:rsid w:val="00822225"/>
    <w:rsid w:val="0082433A"/>
    <w:rsid w:val="008266BC"/>
    <w:rsid w:val="0083099C"/>
    <w:rsid w:val="00830EFC"/>
    <w:rsid w:val="008366B0"/>
    <w:rsid w:val="00841F9F"/>
    <w:rsid w:val="008450DD"/>
    <w:rsid w:val="00847CD7"/>
    <w:rsid w:val="00854150"/>
    <w:rsid w:val="008561C7"/>
    <w:rsid w:val="0085780C"/>
    <w:rsid w:val="00875424"/>
    <w:rsid w:val="00876040"/>
    <w:rsid w:val="008871E8"/>
    <w:rsid w:val="00893617"/>
    <w:rsid w:val="008A342E"/>
    <w:rsid w:val="008B00C7"/>
    <w:rsid w:val="008D0AA8"/>
    <w:rsid w:val="008D33ED"/>
    <w:rsid w:val="008D545E"/>
    <w:rsid w:val="008E2DD8"/>
    <w:rsid w:val="008F2C27"/>
    <w:rsid w:val="008F6339"/>
    <w:rsid w:val="00903DD0"/>
    <w:rsid w:val="009048BD"/>
    <w:rsid w:val="00910158"/>
    <w:rsid w:val="009179D2"/>
    <w:rsid w:val="00921D95"/>
    <w:rsid w:val="009237CD"/>
    <w:rsid w:val="0092634C"/>
    <w:rsid w:val="0093523E"/>
    <w:rsid w:val="00936621"/>
    <w:rsid w:val="0095639E"/>
    <w:rsid w:val="009613C9"/>
    <w:rsid w:val="00965F0E"/>
    <w:rsid w:val="009670B1"/>
    <w:rsid w:val="00970B41"/>
    <w:rsid w:val="009723CB"/>
    <w:rsid w:val="00982FF3"/>
    <w:rsid w:val="00993D33"/>
    <w:rsid w:val="009A3967"/>
    <w:rsid w:val="009A7EC2"/>
    <w:rsid w:val="009C1304"/>
    <w:rsid w:val="009C1852"/>
    <w:rsid w:val="00A0163B"/>
    <w:rsid w:val="00A02A30"/>
    <w:rsid w:val="00A0763C"/>
    <w:rsid w:val="00A21C34"/>
    <w:rsid w:val="00A21FDA"/>
    <w:rsid w:val="00A22A2C"/>
    <w:rsid w:val="00A27700"/>
    <w:rsid w:val="00A34BF2"/>
    <w:rsid w:val="00A3686E"/>
    <w:rsid w:val="00A5143C"/>
    <w:rsid w:val="00A53551"/>
    <w:rsid w:val="00A55F22"/>
    <w:rsid w:val="00A6788F"/>
    <w:rsid w:val="00A70521"/>
    <w:rsid w:val="00A71C4B"/>
    <w:rsid w:val="00A72846"/>
    <w:rsid w:val="00A8337C"/>
    <w:rsid w:val="00A84990"/>
    <w:rsid w:val="00A851E3"/>
    <w:rsid w:val="00A85D2A"/>
    <w:rsid w:val="00A91B84"/>
    <w:rsid w:val="00AA21FE"/>
    <w:rsid w:val="00AB5640"/>
    <w:rsid w:val="00AB6373"/>
    <w:rsid w:val="00AB7CD7"/>
    <w:rsid w:val="00AC57D7"/>
    <w:rsid w:val="00AD58C5"/>
    <w:rsid w:val="00AE37A1"/>
    <w:rsid w:val="00AE62A0"/>
    <w:rsid w:val="00B036DF"/>
    <w:rsid w:val="00B20366"/>
    <w:rsid w:val="00B20AAC"/>
    <w:rsid w:val="00B26A8F"/>
    <w:rsid w:val="00B44EAC"/>
    <w:rsid w:val="00B45186"/>
    <w:rsid w:val="00B55CC5"/>
    <w:rsid w:val="00B60090"/>
    <w:rsid w:val="00B62AA6"/>
    <w:rsid w:val="00B94315"/>
    <w:rsid w:val="00B95D8D"/>
    <w:rsid w:val="00BA442C"/>
    <w:rsid w:val="00BA789B"/>
    <w:rsid w:val="00BD0B11"/>
    <w:rsid w:val="00BE70DF"/>
    <w:rsid w:val="00BF7ED7"/>
    <w:rsid w:val="00C070F3"/>
    <w:rsid w:val="00C13421"/>
    <w:rsid w:val="00C15612"/>
    <w:rsid w:val="00C30384"/>
    <w:rsid w:val="00C41D72"/>
    <w:rsid w:val="00C708B8"/>
    <w:rsid w:val="00C723FB"/>
    <w:rsid w:val="00C73062"/>
    <w:rsid w:val="00C73FBE"/>
    <w:rsid w:val="00C74561"/>
    <w:rsid w:val="00C80FC6"/>
    <w:rsid w:val="00C8113B"/>
    <w:rsid w:val="00C81E77"/>
    <w:rsid w:val="00C844D4"/>
    <w:rsid w:val="00C9582C"/>
    <w:rsid w:val="00C970C6"/>
    <w:rsid w:val="00CA2485"/>
    <w:rsid w:val="00CA2B06"/>
    <w:rsid w:val="00CA395E"/>
    <w:rsid w:val="00CA6AFA"/>
    <w:rsid w:val="00CA6FBF"/>
    <w:rsid w:val="00CC66DD"/>
    <w:rsid w:val="00CC7F8B"/>
    <w:rsid w:val="00CE2922"/>
    <w:rsid w:val="00CE7528"/>
    <w:rsid w:val="00D066A6"/>
    <w:rsid w:val="00D06E75"/>
    <w:rsid w:val="00D179F4"/>
    <w:rsid w:val="00D33DF1"/>
    <w:rsid w:val="00D35853"/>
    <w:rsid w:val="00D52E06"/>
    <w:rsid w:val="00D54E50"/>
    <w:rsid w:val="00D559A6"/>
    <w:rsid w:val="00D57008"/>
    <w:rsid w:val="00D72FD9"/>
    <w:rsid w:val="00D77AC6"/>
    <w:rsid w:val="00D80D05"/>
    <w:rsid w:val="00D84B62"/>
    <w:rsid w:val="00D977AE"/>
    <w:rsid w:val="00DA350D"/>
    <w:rsid w:val="00DA52C7"/>
    <w:rsid w:val="00DB05E1"/>
    <w:rsid w:val="00DC22DB"/>
    <w:rsid w:val="00DD636B"/>
    <w:rsid w:val="00DE0187"/>
    <w:rsid w:val="00DE4C71"/>
    <w:rsid w:val="00DF50AA"/>
    <w:rsid w:val="00DF6CBE"/>
    <w:rsid w:val="00DF78C3"/>
    <w:rsid w:val="00DF7B3B"/>
    <w:rsid w:val="00DF7E06"/>
    <w:rsid w:val="00E0342D"/>
    <w:rsid w:val="00E05FCC"/>
    <w:rsid w:val="00E130ED"/>
    <w:rsid w:val="00E14E2E"/>
    <w:rsid w:val="00E42E03"/>
    <w:rsid w:val="00E54803"/>
    <w:rsid w:val="00E561E0"/>
    <w:rsid w:val="00E81E09"/>
    <w:rsid w:val="00E87EA3"/>
    <w:rsid w:val="00E90BFC"/>
    <w:rsid w:val="00E97FE2"/>
    <w:rsid w:val="00EA0384"/>
    <w:rsid w:val="00EA1215"/>
    <w:rsid w:val="00EC2DEF"/>
    <w:rsid w:val="00EC6629"/>
    <w:rsid w:val="00ED6933"/>
    <w:rsid w:val="00ED7781"/>
    <w:rsid w:val="00EE3625"/>
    <w:rsid w:val="00EE5E09"/>
    <w:rsid w:val="00F00332"/>
    <w:rsid w:val="00F00BDE"/>
    <w:rsid w:val="00F02BDB"/>
    <w:rsid w:val="00F043F0"/>
    <w:rsid w:val="00F0735E"/>
    <w:rsid w:val="00F1703F"/>
    <w:rsid w:val="00F20C33"/>
    <w:rsid w:val="00F50624"/>
    <w:rsid w:val="00F532E0"/>
    <w:rsid w:val="00F54498"/>
    <w:rsid w:val="00F5539A"/>
    <w:rsid w:val="00F65BDB"/>
    <w:rsid w:val="00F676D3"/>
    <w:rsid w:val="00F960A3"/>
    <w:rsid w:val="00FA16DD"/>
    <w:rsid w:val="00FC0C4D"/>
    <w:rsid w:val="00FD0B87"/>
    <w:rsid w:val="00FD351E"/>
    <w:rsid w:val="00FE4577"/>
    <w:rsid w:val="00FE5B33"/>
    <w:rsid w:val="00FE5CC2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403EF5"/>
  <w15:chartTrackingRefBased/>
  <w15:docId w15:val="{9FA6E3EB-C67F-4F25-9B49-93D70202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16C"/>
    <w:pPr>
      <w:spacing w:after="240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5E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C4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0420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0420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05E59"/>
    <w:rPr>
      <w:rFonts w:ascii="Tahoma" w:hAnsi="Tahoma" w:cs="Tahoma"/>
      <w:sz w:val="16"/>
      <w:szCs w:val="16"/>
    </w:rPr>
  </w:style>
  <w:style w:type="paragraph" w:customStyle="1" w:styleId="CharCharCharCharZnakZnakCharZnakZnakCharZnakZnakCharZnakZnakCharCharChar">
    <w:name w:val="Char Char Char Char Znak Znak Char Znak Znak Char Znak Znak Char Znak Znak Char Char Char"/>
    <w:basedOn w:val="Normalny"/>
    <w:rsid w:val="005F2240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titulnstrana1">
    <w:name w:val="titulní strana 1"/>
    <w:basedOn w:val="Normalny"/>
    <w:rsid w:val="00CC7F8B"/>
    <w:pPr>
      <w:spacing w:after="0"/>
      <w:jc w:val="left"/>
    </w:pPr>
    <w:rPr>
      <w:rFonts w:ascii="Arial" w:hAnsi="Arial"/>
      <w:sz w:val="32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05E1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05E1"/>
  </w:style>
  <w:style w:type="character" w:styleId="Odwoanieprzypisudolnego">
    <w:name w:val="footnote reference"/>
    <w:uiPriority w:val="99"/>
    <w:semiHidden/>
    <w:unhideWhenUsed/>
    <w:rsid w:val="00DB05E1"/>
    <w:rPr>
      <w:vertAlign w:val="superscript"/>
    </w:rPr>
  </w:style>
  <w:style w:type="paragraph" w:customStyle="1" w:styleId="CM1">
    <w:name w:val="CM1"/>
    <w:basedOn w:val="Normalny"/>
    <w:next w:val="Normalny"/>
    <w:uiPriority w:val="99"/>
    <w:rsid w:val="00A8337C"/>
    <w:pPr>
      <w:autoSpaceDE w:val="0"/>
      <w:autoSpaceDN w:val="0"/>
      <w:adjustRightInd w:val="0"/>
      <w:spacing w:after="0"/>
      <w:jc w:val="left"/>
    </w:pPr>
    <w:rPr>
      <w:rFonts w:ascii="EUAlbertina" w:hAnsi="EUAlbertina"/>
    </w:rPr>
  </w:style>
  <w:style w:type="paragraph" w:customStyle="1" w:styleId="CM3">
    <w:name w:val="CM3"/>
    <w:basedOn w:val="Normalny"/>
    <w:next w:val="Normalny"/>
    <w:uiPriority w:val="99"/>
    <w:rsid w:val="00A8337C"/>
    <w:pPr>
      <w:autoSpaceDE w:val="0"/>
      <w:autoSpaceDN w:val="0"/>
      <w:adjustRightInd w:val="0"/>
      <w:spacing w:after="0"/>
      <w:jc w:val="left"/>
    </w:pPr>
    <w:rPr>
      <w:rFonts w:ascii="EUAlbertina" w:hAnsi="EUAlbertina"/>
    </w:rPr>
  </w:style>
  <w:style w:type="character" w:customStyle="1" w:styleId="NagwekZnak">
    <w:name w:val="Nagłówek Znak"/>
    <w:link w:val="Nagwek"/>
    <w:uiPriority w:val="99"/>
    <w:rsid w:val="00FE5CC2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027A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A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A7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A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7A76"/>
    <w:rPr>
      <w:b/>
      <w:bCs/>
    </w:rPr>
  </w:style>
  <w:style w:type="paragraph" w:styleId="Bezodstpw">
    <w:name w:val="No Spacing"/>
    <w:uiPriority w:val="1"/>
    <w:qFormat/>
    <w:rsid w:val="005563F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C6A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6"/>
    <w:qFormat/>
    <w:rsid w:val="00573734"/>
    <w:rPr>
      <w:rFonts w:ascii="Arial" w:hAnsi="Arial"/>
      <w:sz w:val="16"/>
    </w:rPr>
  </w:style>
  <w:style w:type="paragraph" w:styleId="Akapitzlist">
    <w:name w:val="List Paragraph"/>
    <w:basedOn w:val="Normalny"/>
    <w:link w:val="AkapitzlistZnak"/>
    <w:uiPriority w:val="36"/>
    <w:qFormat/>
    <w:rsid w:val="00573734"/>
    <w:pPr>
      <w:suppressAutoHyphens/>
      <w:spacing w:after="120" w:line="288" w:lineRule="auto"/>
      <w:ind w:left="720"/>
      <w:contextualSpacing/>
    </w:pPr>
    <w:rPr>
      <w:rFonts w:ascii="Arial" w:hAnsi="Arial"/>
      <w:sz w:val="16"/>
      <w:szCs w:val="20"/>
    </w:rPr>
  </w:style>
  <w:style w:type="character" w:styleId="Tekstzastpczy">
    <w:name w:val="Placeholder Text"/>
    <w:basedOn w:val="Domylnaczcionkaakapitu"/>
    <w:uiPriority w:val="99"/>
    <w:semiHidden/>
    <w:rsid w:val="00461BBA"/>
    <w:rPr>
      <w:color w:val="808080"/>
    </w:rPr>
  </w:style>
  <w:style w:type="character" w:customStyle="1" w:styleId="Styl1">
    <w:name w:val="Styl1"/>
    <w:basedOn w:val="Domylnaczcionkaakapitu"/>
    <w:rsid w:val="002E62EE"/>
    <w:rPr>
      <w:rFonts w:ascii="Calibri" w:hAnsi="Calibri"/>
      <w:b/>
      <w:sz w:val="18"/>
    </w:rPr>
  </w:style>
  <w:style w:type="character" w:customStyle="1" w:styleId="Styl2">
    <w:name w:val="Styl2"/>
    <w:basedOn w:val="Domylnaczcionkaakapitu"/>
    <w:rsid w:val="00AC57D7"/>
    <w:rPr>
      <w:rFonts w:ascii="Calibri" w:hAnsi="Calibri"/>
      <w:b/>
      <w:sz w:val="18"/>
    </w:rPr>
  </w:style>
  <w:style w:type="character" w:customStyle="1" w:styleId="Styl3">
    <w:name w:val="Styl3"/>
    <w:basedOn w:val="Domylnaczcionkaakapitu"/>
    <w:uiPriority w:val="1"/>
    <w:rsid w:val="00921D95"/>
    <w:rPr>
      <w:rFonts w:ascii="Calibri" w:hAnsi="Calibri"/>
      <w:sz w:val="18"/>
    </w:rPr>
  </w:style>
  <w:style w:type="character" w:customStyle="1" w:styleId="Styl4">
    <w:name w:val="Styl4"/>
    <w:basedOn w:val="Domylnaczcionkaakapitu"/>
    <w:uiPriority w:val="1"/>
    <w:rsid w:val="00921D95"/>
    <w:rPr>
      <w:b/>
    </w:rPr>
  </w:style>
  <w:style w:type="character" w:customStyle="1" w:styleId="Styl5">
    <w:name w:val="Styl5"/>
    <w:basedOn w:val="Domylnaczcionkaakapitu"/>
    <w:uiPriority w:val="1"/>
    <w:rsid w:val="00921D95"/>
    <w:rPr>
      <w:rFonts w:ascii="Calibri" w:hAnsi="Calibri"/>
      <w:sz w:val="20"/>
    </w:rPr>
  </w:style>
  <w:style w:type="character" w:customStyle="1" w:styleId="Styl6">
    <w:name w:val="Styl6"/>
    <w:basedOn w:val="Domylnaczcionkaakapitu"/>
    <w:uiPriority w:val="1"/>
    <w:rsid w:val="00921D95"/>
    <w:rPr>
      <w:rFonts w:ascii="Calibri" w:hAnsi="Calibri"/>
      <w:b/>
      <w:sz w:val="20"/>
    </w:rPr>
  </w:style>
  <w:style w:type="character" w:customStyle="1" w:styleId="Styl7">
    <w:name w:val="Styl7"/>
    <w:basedOn w:val="Domylnaczcionkaakapitu"/>
    <w:uiPriority w:val="1"/>
    <w:rsid w:val="00921D95"/>
    <w:rPr>
      <w:rFonts w:ascii="Calibri" w:hAnsi="Calibri"/>
      <w:b/>
      <w:sz w:val="20"/>
    </w:rPr>
  </w:style>
  <w:style w:type="paragraph" w:styleId="Poprawka">
    <w:name w:val="Revision"/>
    <w:hidden/>
    <w:uiPriority w:val="99"/>
    <w:semiHidden/>
    <w:rsid w:val="00415C00"/>
    <w:rPr>
      <w:sz w:val="24"/>
      <w:szCs w:val="24"/>
    </w:rPr>
  </w:style>
  <w:style w:type="character" w:customStyle="1" w:styleId="rynqvb">
    <w:name w:val="rynqvb"/>
    <w:basedOn w:val="Domylnaczcionkaakapitu"/>
    <w:rsid w:val="003F27D9"/>
  </w:style>
  <w:style w:type="character" w:customStyle="1" w:styleId="Nagwek1Znak">
    <w:name w:val="Nagłówek 1 Znak"/>
    <w:basedOn w:val="Domylnaczcionkaakapitu"/>
    <w:link w:val="Nagwek1"/>
    <w:uiPriority w:val="9"/>
    <w:rsid w:val="00EE5E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E5E09"/>
    <w:pPr>
      <w:spacing w:line="259" w:lineRule="auto"/>
      <w:jc w:val="left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EE5E09"/>
    <w:pPr>
      <w:spacing w:after="100" w:line="259" w:lineRule="auto"/>
      <w:ind w:left="220"/>
      <w:jc w:val="left"/>
    </w:pPr>
    <w:rPr>
      <w:rFonts w:asciiTheme="minorHAnsi" w:eastAsiaTheme="minorEastAsia" w:hAnsiTheme="minorHAns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EE5E09"/>
    <w:pPr>
      <w:spacing w:after="100" w:line="259" w:lineRule="auto"/>
      <w:jc w:val="left"/>
    </w:pPr>
    <w:rPr>
      <w:rFonts w:asciiTheme="minorHAnsi" w:eastAsiaTheme="minorEastAsia" w:hAnsiTheme="minorHAns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EE5E09"/>
    <w:pPr>
      <w:spacing w:after="100" w:line="259" w:lineRule="auto"/>
      <w:ind w:left="440"/>
      <w:jc w:val="left"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C8001A-6A5A-418A-8814-519B7A59CB63}"/>
      </w:docPartPr>
      <w:docPartBody>
        <w:p w:rsidR="006C12B1" w:rsidRDefault="00F02D93">
          <w:r w:rsidRPr="00FA01CF">
            <w:rPr>
              <w:rStyle w:val="Tekstzastpczy"/>
            </w:rPr>
            <w:t>Zvolte položku.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DD2347-0218-437F-A2E1-E586310C6BD5}"/>
      </w:docPartPr>
      <w:docPartBody>
        <w:p w:rsidR="00AF4A6F" w:rsidRDefault="00C770BF">
          <w:r w:rsidRPr="00D466C8">
            <w:rPr>
              <w:rStyle w:val="Tekstzastpczy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93"/>
    <w:rsid w:val="00025476"/>
    <w:rsid w:val="000A2D3B"/>
    <w:rsid w:val="001C6D22"/>
    <w:rsid w:val="0025667D"/>
    <w:rsid w:val="00321749"/>
    <w:rsid w:val="003537C8"/>
    <w:rsid w:val="00473CC8"/>
    <w:rsid w:val="004B40E0"/>
    <w:rsid w:val="00541029"/>
    <w:rsid w:val="005A5BA7"/>
    <w:rsid w:val="00615155"/>
    <w:rsid w:val="006C12B1"/>
    <w:rsid w:val="007259FA"/>
    <w:rsid w:val="00754904"/>
    <w:rsid w:val="008156DC"/>
    <w:rsid w:val="00851A14"/>
    <w:rsid w:val="008945E5"/>
    <w:rsid w:val="008D501C"/>
    <w:rsid w:val="00936681"/>
    <w:rsid w:val="009F2AD6"/>
    <w:rsid w:val="00AB74F5"/>
    <w:rsid w:val="00AF4A6F"/>
    <w:rsid w:val="00B02FF8"/>
    <w:rsid w:val="00B75D4A"/>
    <w:rsid w:val="00B7780D"/>
    <w:rsid w:val="00C770BF"/>
    <w:rsid w:val="00D56370"/>
    <w:rsid w:val="00DF7F7A"/>
    <w:rsid w:val="00F02D93"/>
    <w:rsid w:val="00F5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770B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CBF83-3B95-4512-897A-00EEB6E8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2577</Words>
  <Characters>15466</Characters>
  <Application>Microsoft Office Word</Application>
  <DocSecurity>0</DocSecurity>
  <Lines>128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Název projektu:</vt:lpstr>
      <vt:lpstr>Název projektu:</vt:lpstr>
    </vt:vector>
  </TitlesOfParts>
  <Company>MMR</Company>
  <LinksUpToDate>false</LinksUpToDate>
  <CharactersWithSpaces>18007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projektu:</dc:title>
  <dc:subject/>
  <dc:creator>Jaroslava Vránová</dc:creator>
  <cp:keywords/>
  <dc:description/>
  <cp:lastModifiedBy>Justyna</cp:lastModifiedBy>
  <cp:revision>2</cp:revision>
  <cp:lastPrinted>2007-12-17T15:37:00Z</cp:lastPrinted>
  <dcterms:created xsi:type="dcterms:W3CDTF">2024-02-09T10:26:00Z</dcterms:created>
  <dcterms:modified xsi:type="dcterms:W3CDTF">2024-02-09T10:26:00Z</dcterms:modified>
</cp:coreProperties>
</file>